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7F" w:rsidRPr="009D6A13" w:rsidRDefault="0039757F" w:rsidP="0039757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</w:t>
      </w:r>
    </w:p>
    <w:p w:rsidR="0039757F" w:rsidRPr="009D6A13" w:rsidRDefault="0039757F" w:rsidP="0039757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«Обществознание»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39757F" w:rsidRPr="009D6A13" w:rsidRDefault="0039757F" w:rsidP="0039757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>Программа рассчитана на 136 часов. В 10-68ч.; в 11-68ч.</w:t>
      </w:r>
    </w:p>
    <w:p w:rsidR="0039757F" w:rsidRPr="009D6A13" w:rsidRDefault="0039757F" w:rsidP="0039757F">
      <w:pPr>
        <w:pStyle w:val="1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>Главными задачами реализации учебного предмета курса «Обществознание» являются</w:t>
      </w:r>
      <w:r w:rsidRPr="009D6A13">
        <w:rPr>
          <w:rFonts w:ascii="Times New Roman" w:hAnsi="Times New Roman"/>
          <w:bCs/>
          <w:sz w:val="28"/>
          <w:szCs w:val="28"/>
        </w:rPr>
        <w:t>:</w:t>
      </w:r>
    </w:p>
    <w:p w:rsidR="0039757F" w:rsidRPr="009D6A13" w:rsidRDefault="0039757F" w:rsidP="0039757F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9D6A13">
        <w:rPr>
          <w:rFonts w:ascii="Times New Roman" w:hAnsi="Times New Roman"/>
          <w:bCs/>
          <w:sz w:val="28"/>
          <w:szCs w:val="28"/>
        </w:rPr>
        <w:t xml:space="preserve"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 </w:t>
      </w:r>
    </w:p>
    <w:p w:rsidR="0039757F" w:rsidRPr="009D6A13" w:rsidRDefault="0039757F" w:rsidP="0039757F">
      <w:pPr>
        <w:pStyle w:val="1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6A13">
        <w:rPr>
          <w:rFonts w:ascii="Times New Roman" w:hAnsi="Times New Roman"/>
          <w:b/>
          <w:sz w:val="28"/>
          <w:szCs w:val="28"/>
          <w:u w:val="single"/>
        </w:rPr>
        <w:t>Учебные пособия:</w:t>
      </w:r>
    </w:p>
    <w:p w:rsidR="0039757F" w:rsidRPr="009D6A13" w:rsidRDefault="0039757F" w:rsidP="0039757F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 xml:space="preserve">Обществознание. 10, 11 класс: учеб, для </w:t>
      </w:r>
      <w:proofErr w:type="spellStart"/>
      <w:r w:rsidRPr="009D6A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D6A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6A13">
        <w:rPr>
          <w:rFonts w:ascii="Times New Roman" w:hAnsi="Times New Roman"/>
          <w:sz w:val="28"/>
          <w:szCs w:val="28"/>
        </w:rPr>
        <w:t>организаций :</w:t>
      </w:r>
      <w:proofErr w:type="gramEnd"/>
      <w:r w:rsidRPr="009D6A13">
        <w:rPr>
          <w:rFonts w:ascii="Times New Roman" w:hAnsi="Times New Roman"/>
          <w:sz w:val="28"/>
          <w:szCs w:val="28"/>
        </w:rPr>
        <w:t xml:space="preserve"> базовый уровень / [Л. Н. Боголюбов, Ю. И. Аверьянов, А. В. Белявский и др.]; под ред. Л. Н. Боголюбова [и др.]. —</w:t>
      </w:r>
      <w:proofErr w:type="gramStart"/>
      <w:r w:rsidRPr="009D6A13">
        <w:rPr>
          <w:rFonts w:ascii="Times New Roman" w:hAnsi="Times New Roman"/>
          <w:sz w:val="28"/>
          <w:szCs w:val="28"/>
        </w:rPr>
        <w:t>М. :</w:t>
      </w:r>
      <w:proofErr w:type="gramEnd"/>
      <w:r w:rsidRPr="009D6A13">
        <w:rPr>
          <w:rFonts w:ascii="Times New Roman" w:hAnsi="Times New Roman"/>
          <w:sz w:val="28"/>
          <w:szCs w:val="28"/>
        </w:rPr>
        <w:t xml:space="preserve"> Просвещение, 20</w:t>
      </w:r>
      <w:r>
        <w:rPr>
          <w:rFonts w:ascii="Times New Roman" w:hAnsi="Times New Roman"/>
          <w:sz w:val="28"/>
          <w:szCs w:val="28"/>
        </w:rPr>
        <w:t>22</w:t>
      </w:r>
      <w:r w:rsidRPr="009D6A13">
        <w:rPr>
          <w:rFonts w:ascii="Times New Roman" w:hAnsi="Times New Roman"/>
          <w:sz w:val="28"/>
          <w:szCs w:val="28"/>
        </w:rPr>
        <w:t>.</w:t>
      </w:r>
    </w:p>
    <w:p w:rsidR="00F648D5" w:rsidRDefault="0039757F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16"/>
    <w:rsid w:val="0039757F"/>
    <w:rsid w:val="007D5EA6"/>
    <w:rsid w:val="00B1451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107E"/>
  <w15:chartTrackingRefBased/>
  <w15:docId w15:val="{6B693269-7257-44D0-97C5-D77A73E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975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975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2023-10-19T08:56:00Z</dcterms:created>
  <dcterms:modified xsi:type="dcterms:W3CDTF">2023-10-19T08:57:00Z</dcterms:modified>
</cp:coreProperties>
</file>