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E8" w:rsidRPr="00A01674" w:rsidRDefault="00AC60E8" w:rsidP="00AC60E8">
      <w:pPr>
        <w:pStyle w:val="a3"/>
        <w:spacing w:before="217" w:line="242" w:lineRule="auto"/>
        <w:ind w:left="580" w:right="7238"/>
        <w:rPr>
          <w:i/>
        </w:rPr>
      </w:pPr>
      <w:r w:rsidRPr="00A01674">
        <w:rPr>
          <w:i/>
          <w:color w:val="171717"/>
        </w:rPr>
        <w:t>Предмет – Технология</w:t>
      </w:r>
      <w:r w:rsidRPr="00A01674">
        <w:rPr>
          <w:i/>
          <w:color w:val="171717"/>
          <w:spacing w:val="-68"/>
        </w:rPr>
        <w:t xml:space="preserve"> </w:t>
      </w:r>
      <w:r w:rsidRPr="00A01674">
        <w:rPr>
          <w:i/>
          <w:color w:val="171717"/>
        </w:rPr>
        <w:t>Класс –</w:t>
      </w:r>
      <w:r w:rsidRPr="00A01674">
        <w:rPr>
          <w:i/>
          <w:color w:val="171717"/>
          <w:spacing w:val="69"/>
        </w:rPr>
        <w:t xml:space="preserve"> </w:t>
      </w:r>
      <w:r w:rsidRPr="00A01674">
        <w:rPr>
          <w:i/>
          <w:color w:val="171717"/>
        </w:rPr>
        <w:t>6</w:t>
      </w:r>
      <w:r w:rsidRPr="00A01674">
        <w:rPr>
          <w:i/>
          <w:color w:val="171717"/>
          <w:spacing w:val="1"/>
        </w:rPr>
        <w:t xml:space="preserve"> </w:t>
      </w:r>
      <w:r w:rsidRPr="00A01674">
        <w:rPr>
          <w:i/>
          <w:color w:val="171717"/>
        </w:rPr>
        <w:t>класс</w:t>
      </w:r>
    </w:p>
    <w:p w:rsidR="00AC60E8" w:rsidRDefault="00AC60E8" w:rsidP="00AC60E8">
      <w:pPr>
        <w:pStyle w:val="a3"/>
        <w:spacing w:before="5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7515"/>
      </w:tblGrid>
      <w:tr w:rsidR="00AC60E8" w:rsidTr="00EB355F">
        <w:trPr>
          <w:trHeight w:val="3504"/>
        </w:trPr>
        <w:tc>
          <w:tcPr>
            <w:tcW w:w="2805" w:type="dxa"/>
          </w:tcPr>
          <w:p w:rsidR="00AC60E8" w:rsidRDefault="00AC60E8" w:rsidP="00EB355F">
            <w:pPr>
              <w:pStyle w:val="TableParagraph"/>
              <w:spacing w:line="247" w:lineRule="exact"/>
              <w:ind w:left="107"/>
            </w:pPr>
            <w:proofErr w:type="spellStart"/>
            <w:r>
              <w:t>Нормативные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документы</w:t>
            </w:r>
            <w:proofErr w:type="spellEnd"/>
          </w:p>
        </w:tc>
        <w:tc>
          <w:tcPr>
            <w:tcW w:w="7515" w:type="dxa"/>
          </w:tcPr>
          <w:p w:rsidR="00AC60E8" w:rsidRPr="00AC60E8" w:rsidRDefault="00AC60E8" w:rsidP="00EB355F">
            <w:pPr>
              <w:pStyle w:val="TableParagraph"/>
              <w:spacing w:before="8"/>
              <w:ind w:left="0"/>
              <w:rPr>
                <w:sz w:val="21"/>
                <w:lang w:val="ru-RU"/>
              </w:rPr>
            </w:pPr>
          </w:p>
          <w:p w:rsidR="00AC60E8" w:rsidRPr="00AC60E8" w:rsidRDefault="00AC60E8" w:rsidP="00EB355F">
            <w:pPr>
              <w:pStyle w:val="TableParagraph"/>
              <w:ind w:left="275"/>
              <w:rPr>
                <w:lang w:val="ru-RU"/>
              </w:rPr>
            </w:pPr>
            <w:r w:rsidRPr="00AC60E8">
              <w:rPr>
                <w:lang w:val="ru-RU"/>
              </w:rPr>
              <w:t>Приказ Министерства просвещения РФ от 31 мая 2021 г.</w:t>
            </w:r>
            <w:r w:rsidRPr="00AC60E8">
              <w:rPr>
                <w:spacing w:val="1"/>
                <w:lang w:val="ru-RU"/>
              </w:rPr>
              <w:t xml:space="preserve"> </w:t>
            </w:r>
            <w:r w:rsidRPr="00AC60E8">
              <w:rPr>
                <w:lang w:val="ru-RU"/>
              </w:rPr>
              <w:t>№ 287 “Об</w:t>
            </w:r>
            <w:r w:rsidRPr="00AC60E8">
              <w:rPr>
                <w:spacing w:val="1"/>
                <w:lang w:val="ru-RU"/>
              </w:rPr>
              <w:t xml:space="preserve"> </w:t>
            </w:r>
            <w:r w:rsidRPr="00AC60E8">
              <w:rPr>
                <w:lang w:val="ru-RU"/>
              </w:rPr>
              <w:t>утверждении</w:t>
            </w:r>
            <w:r w:rsidRPr="00AC60E8">
              <w:rPr>
                <w:spacing w:val="-9"/>
                <w:lang w:val="ru-RU"/>
              </w:rPr>
              <w:t xml:space="preserve"> </w:t>
            </w:r>
            <w:r w:rsidRPr="00AC60E8">
              <w:rPr>
                <w:lang w:val="ru-RU"/>
              </w:rPr>
              <w:t>федерального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государственного</w:t>
            </w:r>
            <w:r w:rsidRPr="00AC60E8">
              <w:rPr>
                <w:spacing w:val="-9"/>
                <w:lang w:val="ru-RU"/>
              </w:rPr>
              <w:t xml:space="preserve"> </w:t>
            </w:r>
            <w:r w:rsidRPr="00AC60E8">
              <w:rPr>
                <w:lang w:val="ru-RU"/>
              </w:rPr>
              <w:t>образовательного</w:t>
            </w:r>
            <w:r w:rsidRPr="00AC60E8">
              <w:rPr>
                <w:spacing w:val="-6"/>
                <w:lang w:val="ru-RU"/>
              </w:rPr>
              <w:t xml:space="preserve"> </w:t>
            </w:r>
            <w:r w:rsidRPr="00AC60E8">
              <w:rPr>
                <w:lang w:val="ru-RU"/>
              </w:rPr>
              <w:t>стандарта</w:t>
            </w:r>
            <w:r w:rsidRPr="00AC60E8">
              <w:rPr>
                <w:spacing w:val="-52"/>
                <w:lang w:val="ru-RU"/>
              </w:rPr>
              <w:t xml:space="preserve"> </w:t>
            </w:r>
            <w:r w:rsidRPr="00AC60E8">
              <w:rPr>
                <w:lang w:val="ru-RU"/>
              </w:rPr>
              <w:t>основного</w:t>
            </w:r>
            <w:r w:rsidRPr="00AC60E8">
              <w:rPr>
                <w:spacing w:val="-3"/>
                <w:lang w:val="ru-RU"/>
              </w:rPr>
              <w:t xml:space="preserve"> </w:t>
            </w:r>
            <w:r w:rsidRPr="00AC60E8">
              <w:rPr>
                <w:lang w:val="ru-RU"/>
              </w:rPr>
              <w:t>общего</w:t>
            </w:r>
            <w:r w:rsidRPr="00AC60E8">
              <w:rPr>
                <w:spacing w:val="-2"/>
                <w:lang w:val="ru-RU"/>
              </w:rPr>
              <w:t xml:space="preserve"> </w:t>
            </w:r>
            <w:r w:rsidRPr="00AC60E8">
              <w:rPr>
                <w:lang w:val="ru-RU"/>
              </w:rPr>
              <w:t>образования”</w:t>
            </w:r>
          </w:p>
          <w:p w:rsidR="00AC60E8" w:rsidRPr="00AC60E8" w:rsidRDefault="00AC60E8" w:rsidP="00AC60E8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line="250" w:lineRule="exact"/>
              <w:ind w:left="403"/>
              <w:rPr>
                <w:lang w:val="ru-RU"/>
              </w:rPr>
            </w:pPr>
            <w:r w:rsidRPr="00AC60E8">
              <w:rPr>
                <w:lang w:val="ru-RU"/>
              </w:rPr>
              <w:t>Приказ</w:t>
            </w:r>
            <w:r w:rsidRPr="00AC60E8">
              <w:rPr>
                <w:spacing w:val="-4"/>
                <w:lang w:val="ru-RU"/>
              </w:rPr>
              <w:t xml:space="preserve"> </w:t>
            </w:r>
            <w:r w:rsidRPr="00AC60E8">
              <w:rPr>
                <w:lang w:val="ru-RU"/>
              </w:rPr>
              <w:t>Министерства</w:t>
            </w:r>
            <w:r w:rsidRPr="00AC60E8">
              <w:rPr>
                <w:spacing w:val="-6"/>
                <w:lang w:val="ru-RU"/>
              </w:rPr>
              <w:t xml:space="preserve"> </w:t>
            </w:r>
            <w:r w:rsidRPr="00AC60E8">
              <w:rPr>
                <w:lang w:val="ru-RU"/>
              </w:rPr>
              <w:t>просвещения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Российской</w:t>
            </w:r>
            <w:r w:rsidRPr="00AC60E8">
              <w:rPr>
                <w:spacing w:val="-6"/>
                <w:lang w:val="ru-RU"/>
              </w:rPr>
              <w:t xml:space="preserve"> </w:t>
            </w:r>
            <w:r w:rsidRPr="00AC60E8">
              <w:rPr>
                <w:lang w:val="ru-RU"/>
              </w:rPr>
              <w:t>Федерации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от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18.05.2023</w:t>
            </w:r>
          </w:p>
          <w:p w:rsidR="00AC60E8" w:rsidRPr="00AC60E8" w:rsidRDefault="00AC60E8" w:rsidP="00EB355F">
            <w:pPr>
              <w:pStyle w:val="TableParagraph"/>
              <w:spacing w:before="3"/>
              <w:ind w:left="275" w:right="383"/>
              <w:rPr>
                <w:lang w:val="ru-RU"/>
              </w:rPr>
            </w:pPr>
            <w:r w:rsidRPr="00AC60E8">
              <w:rPr>
                <w:lang w:val="ru-RU"/>
              </w:rPr>
              <w:t>№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370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"Об</w:t>
            </w:r>
            <w:r w:rsidRPr="00AC60E8">
              <w:rPr>
                <w:spacing w:val="-3"/>
                <w:lang w:val="ru-RU"/>
              </w:rPr>
              <w:t xml:space="preserve"> </w:t>
            </w:r>
            <w:r w:rsidRPr="00AC60E8">
              <w:rPr>
                <w:lang w:val="ru-RU"/>
              </w:rPr>
              <w:t>утверждении</w:t>
            </w:r>
            <w:r w:rsidRPr="00AC60E8">
              <w:rPr>
                <w:spacing w:val="-4"/>
                <w:lang w:val="ru-RU"/>
              </w:rPr>
              <w:t xml:space="preserve"> </w:t>
            </w:r>
            <w:r w:rsidRPr="00AC60E8">
              <w:rPr>
                <w:lang w:val="ru-RU"/>
              </w:rPr>
              <w:t>федеральной</w:t>
            </w:r>
            <w:r w:rsidRPr="00AC60E8">
              <w:rPr>
                <w:spacing w:val="-3"/>
                <w:lang w:val="ru-RU"/>
              </w:rPr>
              <w:t xml:space="preserve"> </w:t>
            </w:r>
            <w:r w:rsidRPr="00AC60E8">
              <w:rPr>
                <w:lang w:val="ru-RU"/>
              </w:rPr>
              <w:t>образовательной</w:t>
            </w:r>
            <w:r w:rsidRPr="00AC60E8">
              <w:rPr>
                <w:spacing w:val="-4"/>
                <w:lang w:val="ru-RU"/>
              </w:rPr>
              <w:t xml:space="preserve"> </w:t>
            </w:r>
            <w:r w:rsidRPr="00AC60E8">
              <w:rPr>
                <w:lang w:val="ru-RU"/>
              </w:rPr>
              <w:t>программы</w:t>
            </w:r>
            <w:r w:rsidRPr="00AC60E8">
              <w:rPr>
                <w:spacing w:val="-52"/>
                <w:lang w:val="ru-RU"/>
              </w:rPr>
              <w:t xml:space="preserve"> </w:t>
            </w:r>
            <w:r w:rsidRPr="00AC60E8">
              <w:rPr>
                <w:lang w:val="ru-RU"/>
              </w:rPr>
              <w:t>основного</w:t>
            </w:r>
            <w:r w:rsidRPr="00AC60E8">
              <w:rPr>
                <w:spacing w:val="-3"/>
                <w:lang w:val="ru-RU"/>
              </w:rPr>
              <w:t xml:space="preserve"> </w:t>
            </w:r>
            <w:r w:rsidRPr="00AC60E8">
              <w:rPr>
                <w:lang w:val="ru-RU"/>
              </w:rPr>
              <w:t>общего</w:t>
            </w:r>
            <w:r w:rsidRPr="00AC60E8">
              <w:rPr>
                <w:spacing w:val="-2"/>
                <w:lang w:val="ru-RU"/>
              </w:rPr>
              <w:t xml:space="preserve"> </w:t>
            </w:r>
            <w:r w:rsidRPr="00AC60E8">
              <w:rPr>
                <w:lang w:val="ru-RU"/>
              </w:rPr>
              <w:t>образования"</w:t>
            </w:r>
          </w:p>
          <w:p w:rsidR="00AC60E8" w:rsidRPr="00AC60E8" w:rsidRDefault="00AC60E8" w:rsidP="00AC60E8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right="435" w:firstLine="0"/>
              <w:rPr>
                <w:lang w:val="ru-RU"/>
              </w:rPr>
            </w:pPr>
            <w:r w:rsidRPr="00AC60E8">
              <w:rPr>
                <w:lang w:val="ru-RU"/>
              </w:rPr>
              <w:t>Приказ Министерства просвещения РФ от 12 августа 2022 г. № 732 "О</w:t>
            </w:r>
            <w:r w:rsidRPr="00AC60E8">
              <w:rPr>
                <w:spacing w:val="-52"/>
                <w:lang w:val="ru-RU"/>
              </w:rPr>
              <w:t xml:space="preserve"> </w:t>
            </w:r>
            <w:r w:rsidRPr="00AC60E8">
              <w:rPr>
                <w:lang w:val="ru-RU"/>
              </w:rPr>
              <w:t>внесении изменений в федеральный государственный образовательный</w:t>
            </w:r>
            <w:r w:rsidRPr="00AC60E8">
              <w:rPr>
                <w:spacing w:val="-52"/>
                <w:lang w:val="ru-RU"/>
              </w:rPr>
              <w:t xml:space="preserve"> </w:t>
            </w:r>
            <w:r w:rsidRPr="00AC60E8">
              <w:rPr>
                <w:lang w:val="ru-RU"/>
              </w:rPr>
              <w:t>стандарт среднего общего образования, утвержденный приказом</w:t>
            </w:r>
            <w:r w:rsidRPr="00AC60E8">
              <w:rPr>
                <w:spacing w:val="1"/>
                <w:lang w:val="ru-RU"/>
              </w:rPr>
              <w:t xml:space="preserve"> </w:t>
            </w:r>
            <w:r w:rsidRPr="00AC60E8">
              <w:rPr>
                <w:lang w:val="ru-RU"/>
              </w:rPr>
              <w:t>Министерства образования и науки Российской Федерации от 17 мая</w:t>
            </w:r>
            <w:r w:rsidRPr="00AC60E8">
              <w:rPr>
                <w:spacing w:val="1"/>
                <w:lang w:val="ru-RU"/>
              </w:rPr>
              <w:t xml:space="preserve"> </w:t>
            </w:r>
            <w:r w:rsidRPr="00AC60E8">
              <w:rPr>
                <w:lang w:val="ru-RU"/>
              </w:rPr>
              <w:t>2012</w:t>
            </w:r>
            <w:r w:rsidRPr="00AC60E8">
              <w:rPr>
                <w:spacing w:val="-1"/>
                <w:lang w:val="ru-RU"/>
              </w:rPr>
              <w:t xml:space="preserve"> </w:t>
            </w:r>
            <w:r w:rsidRPr="00AC60E8">
              <w:rPr>
                <w:lang w:val="ru-RU"/>
              </w:rPr>
              <w:t>г.</w:t>
            </w:r>
            <w:r w:rsidRPr="00AC60E8">
              <w:rPr>
                <w:spacing w:val="1"/>
                <w:lang w:val="ru-RU"/>
              </w:rPr>
              <w:t xml:space="preserve"> </w:t>
            </w:r>
            <w:r w:rsidRPr="00AC60E8">
              <w:rPr>
                <w:lang w:val="ru-RU"/>
              </w:rPr>
              <w:t>№</w:t>
            </w:r>
            <w:r w:rsidRPr="00AC60E8">
              <w:rPr>
                <w:spacing w:val="-1"/>
                <w:lang w:val="ru-RU"/>
              </w:rPr>
              <w:t xml:space="preserve"> </w:t>
            </w:r>
            <w:r w:rsidRPr="00AC60E8">
              <w:rPr>
                <w:lang w:val="ru-RU"/>
              </w:rPr>
              <w:t>413"</w:t>
            </w:r>
          </w:p>
          <w:p w:rsidR="00AC60E8" w:rsidRPr="00AC60E8" w:rsidRDefault="00AC60E8" w:rsidP="00AC60E8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line="252" w:lineRule="exact"/>
              <w:ind w:left="403"/>
              <w:rPr>
                <w:lang w:val="ru-RU"/>
              </w:rPr>
            </w:pPr>
            <w:r w:rsidRPr="00AC60E8">
              <w:rPr>
                <w:lang w:val="ru-RU"/>
              </w:rPr>
              <w:t>Положение</w:t>
            </w:r>
            <w:r w:rsidRPr="00AC60E8">
              <w:rPr>
                <w:spacing w:val="-4"/>
                <w:lang w:val="ru-RU"/>
              </w:rPr>
              <w:t xml:space="preserve"> </w:t>
            </w:r>
            <w:r w:rsidRPr="00AC60E8">
              <w:rPr>
                <w:lang w:val="ru-RU"/>
              </w:rPr>
              <w:t>о</w:t>
            </w:r>
            <w:r w:rsidRPr="00AC60E8">
              <w:rPr>
                <w:spacing w:val="-1"/>
                <w:lang w:val="ru-RU"/>
              </w:rPr>
              <w:t xml:space="preserve"> </w:t>
            </w:r>
            <w:r w:rsidRPr="00AC60E8">
              <w:rPr>
                <w:lang w:val="ru-RU"/>
              </w:rPr>
              <w:t>рабочих</w:t>
            </w:r>
            <w:r w:rsidRPr="00AC60E8">
              <w:rPr>
                <w:spacing w:val="-1"/>
                <w:lang w:val="ru-RU"/>
              </w:rPr>
              <w:t xml:space="preserve"> </w:t>
            </w:r>
            <w:r w:rsidRPr="00AC60E8">
              <w:rPr>
                <w:lang w:val="ru-RU"/>
              </w:rPr>
              <w:t>программах</w:t>
            </w:r>
            <w:r w:rsidRPr="00AC60E8">
              <w:rPr>
                <w:spacing w:val="-1"/>
                <w:lang w:val="ru-RU"/>
              </w:rPr>
              <w:t xml:space="preserve"> </w:t>
            </w:r>
            <w:r w:rsidRPr="00AC60E8">
              <w:rPr>
                <w:lang w:val="ru-RU"/>
              </w:rPr>
              <w:t>№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122</w:t>
            </w:r>
            <w:r w:rsidRPr="00AC60E8">
              <w:rPr>
                <w:spacing w:val="-8"/>
                <w:lang w:val="ru-RU"/>
              </w:rPr>
              <w:t xml:space="preserve"> </w:t>
            </w:r>
            <w:r w:rsidRPr="00AC60E8">
              <w:rPr>
                <w:lang w:val="ru-RU"/>
              </w:rPr>
              <w:t>от</w:t>
            </w:r>
            <w:r w:rsidRPr="00AC60E8">
              <w:rPr>
                <w:spacing w:val="-3"/>
                <w:lang w:val="ru-RU"/>
              </w:rPr>
              <w:t xml:space="preserve"> </w:t>
            </w:r>
            <w:r w:rsidRPr="00AC60E8">
              <w:rPr>
                <w:lang w:val="ru-RU"/>
              </w:rPr>
              <w:t>01.08.2023г.</w:t>
            </w:r>
          </w:p>
        </w:tc>
      </w:tr>
      <w:tr w:rsidR="00AC60E8" w:rsidTr="00EB355F">
        <w:trPr>
          <w:trHeight w:val="1014"/>
        </w:trPr>
        <w:tc>
          <w:tcPr>
            <w:tcW w:w="2805" w:type="dxa"/>
          </w:tcPr>
          <w:p w:rsidR="00AC60E8" w:rsidRDefault="00AC60E8" w:rsidP="00EB355F">
            <w:pPr>
              <w:pStyle w:val="TableParagraph"/>
              <w:spacing w:line="259" w:lineRule="auto"/>
              <w:ind w:left="107" w:right="589"/>
            </w:pPr>
            <w:proofErr w:type="spellStart"/>
            <w:r>
              <w:rPr>
                <w:spacing w:val="-1"/>
              </w:rPr>
              <w:t>Учебно-методический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комплекс</w:t>
            </w:r>
            <w:proofErr w:type="spellEnd"/>
          </w:p>
        </w:tc>
        <w:tc>
          <w:tcPr>
            <w:tcW w:w="7515" w:type="dxa"/>
          </w:tcPr>
          <w:p w:rsidR="00AC60E8" w:rsidRPr="00AC60E8" w:rsidRDefault="00AC60E8" w:rsidP="00EB355F">
            <w:pPr>
              <w:pStyle w:val="TableParagraph"/>
              <w:spacing w:line="250" w:lineRule="exact"/>
              <w:rPr>
                <w:lang w:val="ru-RU"/>
              </w:rPr>
            </w:pPr>
            <w:r w:rsidRPr="00AC60E8">
              <w:rPr>
                <w:lang w:val="ru-RU"/>
              </w:rPr>
              <w:t>Технология,</w:t>
            </w:r>
            <w:r w:rsidRPr="00AC60E8">
              <w:rPr>
                <w:spacing w:val="-3"/>
                <w:lang w:val="ru-RU"/>
              </w:rPr>
              <w:t xml:space="preserve"> </w:t>
            </w:r>
            <w:r w:rsidRPr="00AC60E8">
              <w:rPr>
                <w:lang w:val="ru-RU"/>
              </w:rPr>
              <w:t>6</w:t>
            </w:r>
            <w:r w:rsidRPr="00AC60E8">
              <w:rPr>
                <w:spacing w:val="-2"/>
                <w:lang w:val="ru-RU"/>
              </w:rPr>
              <w:t xml:space="preserve"> </w:t>
            </w:r>
            <w:r w:rsidRPr="00AC60E8">
              <w:rPr>
                <w:lang w:val="ru-RU"/>
              </w:rPr>
              <w:t>класс/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Глозман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Е.С.,</w:t>
            </w:r>
            <w:r w:rsidRPr="00AC60E8">
              <w:rPr>
                <w:spacing w:val="-3"/>
                <w:lang w:val="ru-RU"/>
              </w:rPr>
              <w:t xml:space="preserve"> </w:t>
            </w:r>
            <w:r w:rsidRPr="00AC60E8">
              <w:rPr>
                <w:lang w:val="ru-RU"/>
              </w:rPr>
              <w:t>Кожина</w:t>
            </w:r>
            <w:r w:rsidRPr="00AC60E8">
              <w:rPr>
                <w:spacing w:val="-4"/>
                <w:lang w:val="ru-RU"/>
              </w:rPr>
              <w:t xml:space="preserve"> </w:t>
            </w:r>
            <w:r w:rsidRPr="00AC60E8">
              <w:rPr>
                <w:lang w:val="ru-RU"/>
              </w:rPr>
              <w:t>О.А.,</w:t>
            </w:r>
            <w:r w:rsidRPr="00AC60E8">
              <w:rPr>
                <w:spacing w:val="-3"/>
                <w:lang w:val="ru-RU"/>
              </w:rPr>
              <w:t xml:space="preserve"> </w:t>
            </w:r>
            <w:r w:rsidRPr="00AC60E8">
              <w:rPr>
                <w:lang w:val="ru-RU"/>
              </w:rPr>
              <w:t>Хотунцев</w:t>
            </w:r>
            <w:r w:rsidRPr="00AC60E8">
              <w:rPr>
                <w:spacing w:val="-4"/>
                <w:lang w:val="ru-RU"/>
              </w:rPr>
              <w:t xml:space="preserve"> </w:t>
            </w:r>
            <w:r w:rsidRPr="00AC60E8">
              <w:rPr>
                <w:lang w:val="ru-RU"/>
              </w:rPr>
              <w:t>Ю.Л.</w:t>
            </w:r>
            <w:r w:rsidRPr="00AC60E8">
              <w:rPr>
                <w:spacing w:val="-3"/>
                <w:lang w:val="ru-RU"/>
              </w:rPr>
              <w:t xml:space="preserve"> </w:t>
            </w:r>
            <w:r w:rsidRPr="00AC60E8">
              <w:rPr>
                <w:lang w:val="ru-RU"/>
              </w:rPr>
              <w:t>и</w:t>
            </w:r>
            <w:r w:rsidRPr="00AC60E8">
              <w:rPr>
                <w:spacing w:val="-4"/>
                <w:lang w:val="ru-RU"/>
              </w:rPr>
              <w:t xml:space="preserve"> </w:t>
            </w:r>
            <w:r w:rsidRPr="00AC60E8">
              <w:rPr>
                <w:lang w:val="ru-RU"/>
              </w:rPr>
              <w:t>другие,</w:t>
            </w:r>
          </w:p>
          <w:p w:rsidR="00AC60E8" w:rsidRPr="00AC60E8" w:rsidRDefault="00AC60E8" w:rsidP="00EB355F">
            <w:pPr>
              <w:pStyle w:val="TableParagraph"/>
              <w:ind w:right="383"/>
              <w:rPr>
                <w:lang w:val="ru-RU"/>
              </w:rPr>
            </w:pPr>
            <w:r w:rsidRPr="00AC60E8">
              <w:rPr>
                <w:lang w:val="ru-RU"/>
              </w:rPr>
              <w:t>Общество</w:t>
            </w:r>
            <w:r w:rsidRPr="00AC60E8">
              <w:rPr>
                <w:spacing w:val="-4"/>
                <w:lang w:val="ru-RU"/>
              </w:rPr>
              <w:t xml:space="preserve"> </w:t>
            </w:r>
            <w:r w:rsidRPr="00AC60E8">
              <w:rPr>
                <w:lang w:val="ru-RU"/>
              </w:rPr>
              <w:t>с</w:t>
            </w:r>
            <w:r w:rsidRPr="00AC60E8">
              <w:rPr>
                <w:spacing w:val="-6"/>
                <w:lang w:val="ru-RU"/>
              </w:rPr>
              <w:t xml:space="preserve"> </w:t>
            </w:r>
            <w:r w:rsidRPr="00AC60E8">
              <w:rPr>
                <w:lang w:val="ru-RU"/>
              </w:rPr>
              <w:t>ограниченной</w:t>
            </w:r>
            <w:r w:rsidRPr="00AC60E8">
              <w:rPr>
                <w:spacing w:val="-6"/>
                <w:lang w:val="ru-RU"/>
              </w:rPr>
              <w:t xml:space="preserve"> </w:t>
            </w:r>
            <w:r w:rsidRPr="00AC60E8">
              <w:rPr>
                <w:lang w:val="ru-RU"/>
              </w:rPr>
              <w:t>ответственностью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«ДРОФА»;</w:t>
            </w:r>
            <w:r w:rsidRPr="00AC60E8">
              <w:rPr>
                <w:spacing w:val="-6"/>
                <w:lang w:val="ru-RU"/>
              </w:rPr>
              <w:t xml:space="preserve"> </w:t>
            </w:r>
            <w:r w:rsidRPr="00AC60E8">
              <w:rPr>
                <w:lang w:val="ru-RU"/>
              </w:rPr>
              <w:t>Акционерное</w:t>
            </w:r>
            <w:r w:rsidRPr="00AC60E8">
              <w:rPr>
                <w:spacing w:val="-52"/>
                <w:lang w:val="ru-RU"/>
              </w:rPr>
              <w:t xml:space="preserve"> </w:t>
            </w:r>
            <w:r w:rsidRPr="00AC60E8">
              <w:rPr>
                <w:lang w:val="ru-RU"/>
              </w:rPr>
              <w:t>общество</w:t>
            </w:r>
            <w:r w:rsidRPr="00AC60E8">
              <w:rPr>
                <w:spacing w:val="1"/>
                <w:lang w:val="ru-RU"/>
              </w:rPr>
              <w:t xml:space="preserve"> </w:t>
            </w:r>
            <w:r w:rsidRPr="00AC60E8">
              <w:rPr>
                <w:lang w:val="ru-RU"/>
              </w:rPr>
              <w:t>«Издательство</w:t>
            </w:r>
            <w:r w:rsidRPr="00AC60E8">
              <w:rPr>
                <w:spacing w:val="2"/>
                <w:lang w:val="ru-RU"/>
              </w:rPr>
              <w:t xml:space="preserve"> </w:t>
            </w:r>
            <w:r w:rsidRPr="00AC60E8">
              <w:rPr>
                <w:lang w:val="ru-RU"/>
              </w:rPr>
              <w:t>«Просвещение»</w:t>
            </w:r>
          </w:p>
        </w:tc>
      </w:tr>
      <w:tr w:rsidR="00AC60E8" w:rsidTr="00EB355F">
        <w:trPr>
          <w:trHeight w:val="5567"/>
        </w:trPr>
        <w:tc>
          <w:tcPr>
            <w:tcW w:w="2805" w:type="dxa"/>
          </w:tcPr>
          <w:p w:rsidR="00AC60E8" w:rsidRDefault="00AC60E8" w:rsidP="00EB355F">
            <w:pPr>
              <w:pStyle w:val="TableParagraph"/>
              <w:spacing w:line="247" w:lineRule="exact"/>
              <w:ind w:left="107"/>
            </w:pPr>
            <w:proofErr w:type="spellStart"/>
            <w:r>
              <w:t>Цель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изучения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предмета</w:t>
            </w:r>
            <w:proofErr w:type="spellEnd"/>
          </w:p>
        </w:tc>
        <w:tc>
          <w:tcPr>
            <w:tcW w:w="7515" w:type="dxa"/>
          </w:tcPr>
          <w:p w:rsidR="00AC60E8" w:rsidRPr="00AC60E8" w:rsidRDefault="00AC60E8" w:rsidP="00EB355F">
            <w:pPr>
              <w:pStyle w:val="TableParagraph"/>
              <w:ind w:right="383"/>
              <w:rPr>
                <w:lang w:val="ru-RU"/>
              </w:rPr>
            </w:pPr>
            <w:r w:rsidRPr="00AC60E8">
              <w:rPr>
                <w:i/>
                <w:lang w:val="ru-RU"/>
              </w:rPr>
              <w:t>Основной целью</w:t>
            </w:r>
            <w:r w:rsidRPr="00AC60E8">
              <w:rPr>
                <w:lang w:val="ru-RU"/>
              </w:rPr>
              <w:t xml:space="preserve"> освоения технологии является формирование</w:t>
            </w:r>
            <w:r w:rsidRPr="00AC60E8">
              <w:rPr>
                <w:spacing w:val="1"/>
                <w:lang w:val="ru-RU"/>
              </w:rPr>
              <w:t xml:space="preserve"> </w:t>
            </w:r>
            <w:r w:rsidRPr="00AC60E8">
              <w:rPr>
                <w:lang w:val="ru-RU"/>
              </w:rPr>
              <w:t>технологической</w:t>
            </w:r>
            <w:r w:rsidRPr="00AC60E8">
              <w:rPr>
                <w:spacing w:val="-9"/>
                <w:lang w:val="ru-RU"/>
              </w:rPr>
              <w:t xml:space="preserve"> </w:t>
            </w:r>
            <w:r w:rsidRPr="00AC60E8">
              <w:rPr>
                <w:lang w:val="ru-RU"/>
              </w:rPr>
              <w:t>грамотности,</w:t>
            </w:r>
            <w:r w:rsidRPr="00AC60E8">
              <w:rPr>
                <w:spacing w:val="-6"/>
                <w:lang w:val="ru-RU"/>
              </w:rPr>
              <w:t xml:space="preserve"> </w:t>
            </w:r>
            <w:r w:rsidRPr="00AC60E8">
              <w:rPr>
                <w:lang w:val="ru-RU"/>
              </w:rPr>
              <w:t>глобальных</w:t>
            </w:r>
            <w:r w:rsidRPr="00AC60E8">
              <w:rPr>
                <w:spacing w:val="-6"/>
                <w:lang w:val="ru-RU"/>
              </w:rPr>
              <w:t xml:space="preserve"> </w:t>
            </w:r>
            <w:r w:rsidRPr="00AC60E8">
              <w:rPr>
                <w:lang w:val="ru-RU"/>
              </w:rPr>
              <w:t>компетенций,</w:t>
            </w:r>
            <w:r w:rsidRPr="00AC60E8">
              <w:rPr>
                <w:spacing w:val="-7"/>
                <w:lang w:val="ru-RU"/>
              </w:rPr>
              <w:t xml:space="preserve"> </w:t>
            </w:r>
            <w:r w:rsidRPr="00AC60E8">
              <w:rPr>
                <w:lang w:val="ru-RU"/>
              </w:rPr>
              <w:t>творческого</w:t>
            </w:r>
            <w:r w:rsidRPr="00AC60E8">
              <w:rPr>
                <w:spacing w:val="-52"/>
                <w:lang w:val="ru-RU"/>
              </w:rPr>
              <w:t xml:space="preserve"> </w:t>
            </w:r>
            <w:r w:rsidRPr="00AC60E8">
              <w:rPr>
                <w:lang w:val="ru-RU"/>
              </w:rPr>
              <w:t>мышления.</w:t>
            </w:r>
          </w:p>
          <w:p w:rsidR="00AC60E8" w:rsidRPr="00AC60E8" w:rsidRDefault="00AC60E8" w:rsidP="00EB355F">
            <w:pPr>
              <w:pStyle w:val="TableParagraph"/>
              <w:spacing w:line="252" w:lineRule="exact"/>
              <w:rPr>
                <w:lang w:val="ru-RU"/>
              </w:rPr>
            </w:pPr>
            <w:r w:rsidRPr="00AC60E8">
              <w:rPr>
                <w:lang w:val="ru-RU"/>
              </w:rPr>
              <w:t>Задачами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курса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технологии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являются:</w:t>
            </w:r>
          </w:p>
          <w:p w:rsidR="00AC60E8" w:rsidRPr="00AC60E8" w:rsidRDefault="00AC60E8" w:rsidP="00EB355F">
            <w:pPr>
              <w:pStyle w:val="TableParagraph"/>
              <w:spacing w:line="242" w:lineRule="auto"/>
              <w:ind w:right="383"/>
              <w:rPr>
                <w:lang w:val="ru-RU"/>
              </w:rPr>
            </w:pPr>
            <w:r w:rsidRPr="00AC60E8">
              <w:rPr>
                <w:lang w:val="ru-RU"/>
              </w:rPr>
              <w:t>овладение</w:t>
            </w:r>
            <w:r w:rsidRPr="00AC60E8">
              <w:rPr>
                <w:spacing w:val="-6"/>
                <w:lang w:val="ru-RU"/>
              </w:rPr>
              <w:t xml:space="preserve"> </w:t>
            </w:r>
            <w:r w:rsidRPr="00AC60E8">
              <w:rPr>
                <w:lang w:val="ru-RU"/>
              </w:rPr>
              <w:t>знаниями,</w:t>
            </w:r>
            <w:r w:rsidRPr="00AC60E8">
              <w:rPr>
                <w:spacing w:val="-3"/>
                <w:lang w:val="ru-RU"/>
              </w:rPr>
              <w:t xml:space="preserve"> </w:t>
            </w:r>
            <w:r w:rsidRPr="00AC60E8">
              <w:rPr>
                <w:lang w:val="ru-RU"/>
              </w:rPr>
              <w:t>умениями</w:t>
            </w:r>
            <w:r w:rsidRPr="00AC60E8">
              <w:rPr>
                <w:spacing w:val="-2"/>
                <w:lang w:val="ru-RU"/>
              </w:rPr>
              <w:t xml:space="preserve"> </w:t>
            </w:r>
            <w:r w:rsidRPr="00AC60E8">
              <w:rPr>
                <w:lang w:val="ru-RU"/>
              </w:rPr>
              <w:t>и</w:t>
            </w:r>
            <w:r w:rsidRPr="00AC60E8">
              <w:rPr>
                <w:spacing w:val="-6"/>
                <w:lang w:val="ru-RU"/>
              </w:rPr>
              <w:t xml:space="preserve"> </w:t>
            </w:r>
            <w:r w:rsidRPr="00AC60E8">
              <w:rPr>
                <w:lang w:val="ru-RU"/>
              </w:rPr>
              <w:t>опытом</w:t>
            </w:r>
            <w:r w:rsidRPr="00AC60E8">
              <w:rPr>
                <w:spacing w:val="2"/>
                <w:lang w:val="ru-RU"/>
              </w:rPr>
              <w:t xml:space="preserve"> </w:t>
            </w:r>
            <w:r w:rsidRPr="00AC60E8">
              <w:rPr>
                <w:lang w:val="ru-RU"/>
              </w:rPr>
              <w:t>деятельности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в</w:t>
            </w:r>
            <w:r w:rsidRPr="00AC60E8">
              <w:rPr>
                <w:spacing w:val="-4"/>
                <w:lang w:val="ru-RU"/>
              </w:rPr>
              <w:t xml:space="preserve"> </w:t>
            </w:r>
            <w:r w:rsidRPr="00AC60E8">
              <w:rPr>
                <w:lang w:val="ru-RU"/>
              </w:rPr>
              <w:t>предметной</w:t>
            </w:r>
            <w:r w:rsidRPr="00AC60E8">
              <w:rPr>
                <w:spacing w:val="-52"/>
                <w:lang w:val="ru-RU"/>
              </w:rPr>
              <w:t xml:space="preserve"> </w:t>
            </w:r>
            <w:r w:rsidRPr="00AC60E8">
              <w:rPr>
                <w:lang w:val="ru-RU"/>
              </w:rPr>
              <w:t>области  «Технология»;</w:t>
            </w:r>
          </w:p>
          <w:p w:rsidR="00AC60E8" w:rsidRPr="00AC60E8" w:rsidRDefault="00AC60E8" w:rsidP="00EB355F">
            <w:pPr>
              <w:pStyle w:val="TableParagraph"/>
              <w:ind w:right="383"/>
              <w:rPr>
                <w:lang w:val="ru-RU"/>
              </w:rPr>
            </w:pPr>
            <w:r w:rsidRPr="00AC60E8">
              <w:rPr>
                <w:lang w:val="ru-RU"/>
              </w:rPr>
              <w:t>овладение трудовыми умениями и необходимыми технологическими</w:t>
            </w:r>
            <w:r w:rsidRPr="00AC60E8">
              <w:rPr>
                <w:spacing w:val="1"/>
                <w:lang w:val="ru-RU"/>
              </w:rPr>
              <w:t xml:space="preserve"> </w:t>
            </w:r>
            <w:r w:rsidRPr="00AC60E8">
              <w:rPr>
                <w:lang w:val="ru-RU"/>
              </w:rPr>
              <w:t>знаниями по преобразованию материи, энергии и информации в</w:t>
            </w:r>
            <w:r w:rsidRPr="00AC60E8">
              <w:rPr>
                <w:spacing w:val="1"/>
                <w:lang w:val="ru-RU"/>
              </w:rPr>
              <w:t xml:space="preserve"> </w:t>
            </w:r>
            <w:r w:rsidRPr="00AC60E8">
              <w:rPr>
                <w:lang w:val="ru-RU"/>
              </w:rPr>
              <w:t>соответствии с поставленными целями, исходя из экономических,</w:t>
            </w:r>
            <w:r w:rsidRPr="00AC60E8">
              <w:rPr>
                <w:spacing w:val="1"/>
                <w:lang w:val="ru-RU"/>
              </w:rPr>
              <w:t xml:space="preserve"> </w:t>
            </w:r>
            <w:r w:rsidRPr="00AC60E8">
              <w:rPr>
                <w:lang w:val="ru-RU"/>
              </w:rPr>
              <w:t>социальных,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экологических,</w:t>
            </w:r>
            <w:r w:rsidRPr="00AC60E8">
              <w:rPr>
                <w:spacing w:val="-2"/>
                <w:lang w:val="ru-RU"/>
              </w:rPr>
              <w:t xml:space="preserve"> </w:t>
            </w:r>
            <w:r w:rsidRPr="00AC60E8">
              <w:rPr>
                <w:lang w:val="ru-RU"/>
              </w:rPr>
              <w:t>эстетических</w:t>
            </w:r>
            <w:r w:rsidRPr="00AC60E8">
              <w:rPr>
                <w:spacing w:val="-4"/>
                <w:lang w:val="ru-RU"/>
              </w:rPr>
              <w:t xml:space="preserve"> </w:t>
            </w:r>
            <w:r w:rsidRPr="00AC60E8">
              <w:rPr>
                <w:lang w:val="ru-RU"/>
              </w:rPr>
              <w:t>критериев,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а</w:t>
            </w:r>
            <w:r w:rsidRPr="00AC60E8">
              <w:rPr>
                <w:spacing w:val="-6"/>
                <w:lang w:val="ru-RU"/>
              </w:rPr>
              <w:t xml:space="preserve"> </w:t>
            </w:r>
            <w:r w:rsidRPr="00AC60E8">
              <w:rPr>
                <w:lang w:val="ru-RU"/>
              </w:rPr>
              <w:t>также</w:t>
            </w:r>
            <w:r w:rsidRPr="00AC60E8">
              <w:rPr>
                <w:spacing w:val="-7"/>
                <w:lang w:val="ru-RU"/>
              </w:rPr>
              <w:t xml:space="preserve"> </w:t>
            </w:r>
            <w:r w:rsidRPr="00AC60E8">
              <w:rPr>
                <w:lang w:val="ru-RU"/>
              </w:rPr>
              <w:t>критериев</w:t>
            </w:r>
            <w:r w:rsidRPr="00AC60E8">
              <w:rPr>
                <w:spacing w:val="-52"/>
                <w:lang w:val="ru-RU"/>
              </w:rPr>
              <w:t xml:space="preserve"> </w:t>
            </w:r>
            <w:r w:rsidRPr="00AC60E8">
              <w:rPr>
                <w:lang w:val="ru-RU"/>
              </w:rPr>
              <w:t>личной</w:t>
            </w:r>
            <w:r w:rsidRPr="00AC60E8">
              <w:rPr>
                <w:spacing w:val="-2"/>
                <w:lang w:val="ru-RU"/>
              </w:rPr>
              <w:t xml:space="preserve"> </w:t>
            </w:r>
            <w:r w:rsidRPr="00AC60E8">
              <w:rPr>
                <w:lang w:val="ru-RU"/>
              </w:rPr>
              <w:t>и</w:t>
            </w:r>
            <w:r w:rsidRPr="00AC60E8">
              <w:rPr>
                <w:spacing w:val="-1"/>
                <w:lang w:val="ru-RU"/>
              </w:rPr>
              <w:t xml:space="preserve"> </w:t>
            </w:r>
            <w:r w:rsidRPr="00AC60E8">
              <w:rPr>
                <w:lang w:val="ru-RU"/>
              </w:rPr>
              <w:t>общественной</w:t>
            </w:r>
            <w:r w:rsidRPr="00AC60E8">
              <w:rPr>
                <w:spacing w:val="-1"/>
                <w:lang w:val="ru-RU"/>
              </w:rPr>
              <w:t xml:space="preserve"> </w:t>
            </w:r>
            <w:r w:rsidRPr="00AC60E8">
              <w:rPr>
                <w:lang w:val="ru-RU"/>
              </w:rPr>
              <w:t>безопасности;</w:t>
            </w:r>
          </w:p>
          <w:p w:rsidR="00AC60E8" w:rsidRPr="00AC60E8" w:rsidRDefault="00AC60E8" w:rsidP="00EB355F">
            <w:pPr>
              <w:pStyle w:val="TableParagraph"/>
              <w:ind w:right="383"/>
              <w:rPr>
                <w:lang w:val="ru-RU"/>
              </w:rPr>
            </w:pPr>
            <w:r w:rsidRPr="00AC60E8">
              <w:rPr>
                <w:lang w:val="ru-RU"/>
              </w:rPr>
              <w:t>формирование</w:t>
            </w:r>
            <w:r w:rsidRPr="00AC60E8">
              <w:rPr>
                <w:spacing w:val="-6"/>
                <w:lang w:val="ru-RU"/>
              </w:rPr>
              <w:t xml:space="preserve"> </w:t>
            </w:r>
            <w:r w:rsidRPr="00AC60E8">
              <w:rPr>
                <w:lang w:val="ru-RU"/>
              </w:rPr>
              <w:t>у</w:t>
            </w:r>
            <w:r w:rsidRPr="00AC60E8">
              <w:rPr>
                <w:spacing w:val="-6"/>
                <w:lang w:val="ru-RU"/>
              </w:rPr>
              <w:t xml:space="preserve"> </w:t>
            </w:r>
            <w:r w:rsidRPr="00AC60E8">
              <w:rPr>
                <w:lang w:val="ru-RU"/>
              </w:rPr>
              <w:t>обучающихся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культуры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проектной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и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исследовательской</w:t>
            </w:r>
            <w:r w:rsidRPr="00AC60E8">
              <w:rPr>
                <w:spacing w:val="-52"/>
                <w:lang w:val="ru-RU"/>
              </w:rPr>
              <w:t xml:space="preserve"> </w:t>
            </w:r>
            <w:r w:rsidRPr="00AC60E8">
              <w:rPr>
                <w:lang w:val="ru-RU"/>
              </w:rPr>
              <w:t>деятельности, готовности к предложению и осуществлению новых</w:t>
            </w:r>
            <w:r w:rsidRPr="00AC60E8">
              <w:rPr>
                <w:spacing w:val="1"/>
                <w:lang w:val="ru-RU"/>
              </w:rPr>
              <w:t xml:space="preserve"> </w:t>
            </w:r>
            <w:r w:rsidRPr="00AC60E8">
              <w:rPr>
                <w:lang w:val="ru-RU"/>
              </w:rPr>
              <w:t>технологических</w:t>
            </w:r>
            <w:r w:rsidRPr="00AC60E8">
              <w:rPr>
                <w:spacing w:val="1"/>
                <w:lang w:val="ru-RU"/>
              </w:rPr>
              <w:t xml:space="preserve"> </w:t>
            </w:r>
            <w:r w:rsidRPr="00AC60E8">
              <w:rPr>
                <w:lang w:val="ru-RU"/>
              </w:rPr>
              <w:t>решений;</w:t>
            </w:r>
          </w:p>
          <w:p w:rsidR="00AC60E8" w:rsidRPr="00AC60E8" w:rsidRDefault="00AC60E8" w:rsidP="00EB355F">
            <w:pPr>
              <w:pStyle w:val="TableParagraph"/>
              <w:ind w:right="1252"/>
              <w:jc w:val="both"/>
              <w:rPr>
                <w:lang w:val="ru-RU"/>
              </w:rPr>
            </w:pPr>
            <w:r w:rsidRPr="00AC60E8">
              <w:rPr>
                <w:lang w:val="ru-RU"/>
              </w:rPr>
              <w:t>формирование у обучающихся навыка использования в трудовой</w:t>
            </w:r>
            <w:r w:rsidRPr="00AC60E8">
              <w:rPr>
                <w:spacing w:val="-53"/>
                <w:lang w:val="ru-RU"/>
              </w:rPr>
              <w:t xml:space="preserve"> </w:t>
            </w:r>
            <w:r w:rsidRPr="00AC60E8">
              <w:rPr>
                <w:lang w:val="ru-RU"/>
              </w:rPr>
              <w:t>деятельности цифровых инструментов и программных сервисов,</w:t>
            </w:r>
            <w:r w:rsidRPr="00AC60E8">
              <w:rPr>
                <w:spacing w:val="-52"/>
                <w:lang w:val="ru-RU"/>
              </w:rPr>
              <w:t xml:space="preserve"> </w:t>
            </w:r>
            <w:r w:rsidRPr="00AC60E8">
              <w:rPr>
                <w:lang w:val="ru-RU"/>
              </w:rPr>
              <w:t>когнитивных</w:t>
            </w:r>
            <w:r w:rsidRPr="00AC60E8">
              <w:rPr>
                <w:spacing w:val="1"/>
                <w:lang w:val="ru-RU"/>
              </w:rPr>
              <w:t xml:space="preserve"> </w:t>
            </w:r>
            <w:r w:rsidRPr="00AC60E8">
              <w:rPr>
                <w:lang w:val="ru-RU"/>
              </w:rPr>
              <w:t>инструментов и</w:t>
            </w:r>
            <w:r w:rsidRPr="00AC60E8">
              <w:rPr>
                <w:spacing w:val="-2"/>
                <w:lang w:val="ru-RU"/>
              </w:rPr>
              <w:t xml:space="preserve"> </w:t>
            </w:r>
            <w:r w:rsidRPr="00AC60E8">
              <w:rPr>
                <w:lang w:val="ru-RU"/>
              </w:rPr>
              <w:t>технологий;</w:t>
            </w:r>
          </w:p>
          <w:p w:rsidR="00AC60E8" w:rsidRPr="00AC60E8" w:rsidRDefault="00AC60E8" w:rsidP="00EB355F">
            <w:pPr>
              <w:pStyle w:val="TableParagraph"/>
              <w:ind w:right="180"/>
              <w:rPr>
                <w:lang w:val="ru-RU"/>
              </w:rPr>
            </w:pPr>
            <w:r w:rsidRPr="00AC60E8">
              <w:rPr>
                <w:lang w:val="ru-RU"/>
              </w:rPr>
              <w:t>развитие</w:t>
            </w:r>
            <w:r w:rsidRPr="00AC60E8">
              <w:rPr>
                <w:spacing w:val="-6"/>
                <w:lang w:val="ru-RU"/>
              </w:rPr>
              <w:t xml:space="preserve"> </w:t>
            </w:r>
            <w:r w:rsidRPr="00AC60E8">
              <w:rPr>
                <w:lang w:val="ru-RU"/>
              </w:rPr>
              <w:t>умений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оценивать</w:t>
            </w:r>
            <w:r w:rsidRPr="00AC60E8">
              <w:rPr>
                <w:spacing w:val="-4"/>
                <w:lang w:val="ru-RU"/>
              </w:rPr>
              <w:t xml:space="preserve"> </w:t>
            </w:r>
            <w:r w:rsidRPr="00AC60E8">
              <w:rPr>
                <w:lang w:val="ru-RU"/>
              </w:rPr>
              <w:t>свои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профессиональные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интересы</w:t>
            </w:r>
            <w:r w:rsidRPr="00AC60E8">
              <w:rPr>
                <w:spacing w:val="-4"/>
                <w:lang w:val="ru-RU"/>
              </w:rPr>
              <w:t xml:space="preserve"> </w:t>
            </w:r>
            <w:r w:rsidRPr="00AC60E8">
              <w:rPr>
                <w:lang w:val="ru-RU"/>
              </w:rPr>
              <w:t>и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склонности</w:t>
            </w:r>
            <w:r w:rsidRPr="00AC60E8">
              <w:rPr>
                <w:spacing w:val="-52"/>
                <w:lang w:val="ru-RU"/>
              </w:rPr>
              <w:t xml:space="preserve"> </w:t>
            </w:r>
            <w:r w:rsidRPr="00AC60E8">
              <w:rPr>
                <w:lang w:val="ru-RU"/>
              </w:rPr>
              <w:t>в плане подготовки к будущей профессиональной деятельности, владение</w:t>
            </w:r>
            <w:r w:rsidRPr="00AC60E8">
              <w:rPr>
                <w:spacing w:val="1"/>
                <w:lang w:val="ru-RU"/>
              </w:rPr>
              <w:t xml:space="preserve"> </w:t>
            </w:r>
            <w:r w:rsidRPr="00AC60E8">
              <w:rPr>
                <w:lang w:val="ru-RU"/>
              </w:rPr>
              <w:t>методиками</w:t>
            </w:r>
            <w:r w:rsidRPr="00AC60E8">
              <w:rPr>
                <w:spacing w:val="-2"/>
                <w:lang w:val="ru-RU"/>
              </w:rPr>
              <w:t xml:space="preserve"> </w:t>
            </w:r>
            <w:r w:rsidRPr="00AC60E8">
              <w:rPr>
                <w:lang w:val="ru-RU"/>
              </w:rPr>
              <w:t>оценки</w:t>
            </w:r>
            <w:r w:rsidRPr="00AC60E8">
              <w:rPr>
                <w:spacing w:val="-2"/>
                <w:lang w:val="ru-RU"/>
              </w:rPr>
              <w:t xml:space="preserve"> </w:t>
            </w:r>
            <w:r w:rsidRPr="00AC60E8">
              <w:rPr>
                <w:lang w:val="ru-RU"/>
              </w:rPr>
              <w:t>своих</w:t>
            </w:r>
            <w:r w:rsidRPr="00AC60E8">
              <w:rPr>
                <w:spacing w:val="1"/>
                <w:lang w:val="ru-RU"/>
              </w:rPr>
              <w:t xml:space="preserve"> </w:t>
            </w:r>
            <w:r w:rsidRPr="00AC60E8">
              <w:rPr>
                <w:lang w:val="ru-RU"/>
              </w:rPr>
              <w:t>профессиональных</w:t>
            </w:r>
            <w:r w:rsidRPr="00AC60E8">
              <w:rPr>
                <w:spacing w:val="1"/>
                <w:lang w:val="ru-RU"/>
              </w:rPr>
              <w:t xml:space="preserve"> </w:t>
            </w:r>
            <w:r w:rsidRPr="00AC60E8">
              <w:rPr>
                <w:lang w:val="ru-RU"/>
              </w:rPr>
              <w:t>предпочтений.</w:t>
            </w:r>
          </w:p>
          <w:p w:rsidR="00AC60E8" w:rsidRPr="00AC60E8" w:rsidRDefault="00AC60E8" w:rsidP="00EB355F">
            <w:pPr>
              <w:ind w:left="113" w:right="738"/>
              <w:rPr>
                <w:sz w:val="24"/>
                <w:szCs w:val="24"/>
                <w:lang w:val="ru-RU"/>
              </w:rPr>
            </w:pPr>
            <w:r w:rsidRPr="00AC60E8">
              <w:rPr>
                <w:sz w:val="24"/>
                <w:szCs w:val="24"/>
                <w:lang w:val="ru-RU"/>
              </w:rPr>
              <w:t>Программа включает цели и задачи предмета «Технология», общую</w:t>
            </w:r>
            <w:r w:rsidRPr="00AC60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60E8">
              <w:rPr>
                <w:sz w:val="24"/>
                <w:szCs w:val="24"/>
                <w:lang w:val="ru-RU"/>
              </w:rPr>
              <w:t xml:space="preserve">характеристику  </w:t>
            </w:r>
            <w:r w:rsidRPr="00AC60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C60E8">
              <w:rPr>
                <w:sz w:val="24"/>
                <w:szCs w:val="24"/>
                <w:lang w:val="ru-RU"/>
              </w:rPr>
              <w:t>учебного курса, личностные, метапредметные и предметные результаты его освоения,</w:t>
            </w:r>
            <w:r w:rsidRPr="00AC60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60E8">
              <w:rPr>
                <w:sz w:val="24"/>
                <w:szCs w:val="24"/>
                <w:lang w:val="ru-RU"/>
              </w:rPr>
              <w:t>содержание</w:t>
            </w:r>
            <w:r w:rsidRPr="00AC60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C60E8">
              <w:rPr>
                <w:sz w:val="24"/>
                <w:szCs w:val="24"/>
                <w:lang w:val="ru-RU"/>
              </w:rPr>
              <w:t>курса,</w:t>
            </w:r>
            <w:r w:rsidRPr="00AC60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60E8">
              <w:rPr>
                <w:sz w:val="24"/>
                <w:szCs w:val="24"/>
                <w:lang w:val="ru-RU"/>
              </w:rPr>
              <w:t>тематическое</w:t>
            </w:r>
            <w:r w:rsidRPr="00AC60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60E8">
              <w:rPr>
                <w:sz w:val="24"/>
                <w:szCs w:val="24"/>
                <w:lang w:val="ru-RU"/>
              </w:rPr>
              <w:t>планирование</w:t>
            </w:r>
            <w:r w:rsidRPr="00AC60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C60E8">
              <w:rPr>
                <w:sz w:val="24"/>
                <w:szCs w:val="24"/>
                <w:lang w:val="ru-RU"/>
              </w:rPr>
              <w:t>с</w:t>
            </w:r>
            <w:r w:rsidRPr="00AC60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60E8">
              <w:rPr>
                <w:sz w:val="24"/>
                <w:szCs w:val="24"/>
                <w:lang w:val="ru-RU"/>
              </w:rPr>
              <w:t>определением</w:t>
            </w:r>
            <w:r w:rsidRPr="00AC60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C60E8">
              <w:rPr>
                <w:sz w:val="24"/>
                <w:szCs w:val="24"/>
                <w:lang w:val="ru-RU"/>
              </w:rPr>
              <w:t>основных</w:t>
            </w:r>
            <w:r w:rsidRPr="00AC60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C60E8">
              <w:rPr>
                <w:sz w:val="24"/>
                <w:szCs w:val="24"/>
                <w:lang w:val="ru-RU"/>
              </w:rPr>
              <w:t>видов</w:t>
            </w:r>
            <w:r w:rsidRPr="00AC60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60E8">
              <w:rPr>
                <w:sz w:val="24"/>
                <w:szCs w:val="24"/>
                <w:lang w:val="ru-RU"/>
              </w:rPr>
              <w:t>учебной деятельности.</w:t>
            </w:r>
          </w:p>
          <w:p w:rsidR="00AC60E8" w:rsidRPr="00AC60E8" w:rsidRDefault="00AC60E8" w:rsidP="00EB355F">
            <w:pPr>
              <w:pStyle w:val="TableParagraph"/>
              <w:ind w:right="180"/>
              <w:rPr>
                <w:lang w:val="ru-RU"/>
              </w:rPr>
            </w:pPr>
          </w:p>
        </w:tc>
      </w:tr>
      <w:tr w:rsidR="00AC60E8" w:rsidTr="00EB355F">
        <w:trPr>
          <w:trHeight w:val="705"/>
        </w:trPr>
        <w:tc>
          <w:tcPr>
            <w:tcW w:w="2805" w:type="dxa"/>
          </w:tcPr>
          <w:p w:rsidR="00AC60E8" w:rsidRPr="00AC60E8" w:rsidRDefault="00AC60E8" w:rsidP="00EB355F">
            <w:pPr>
              <w:pStyle w:val="TableParagraph"/>
              <w:spacing w:line="259" w:lineRule="auto"/>
              <w:ind w:left="107" w:right="739"/>
              <w:rPr>
                <w:lang w:val="ru-RU"/>
              </w:rPr>
            </w:pPr>
            <w:r w:rsidRPr="00AC60E8">
              <w:rPr>
                <w:lang w:val="ru-RU"/>
              </w:rPr>
              <w:t>Количество</w:t>
            </w:r>
            <w:r w:rsidRPr="00AC60E8">
              <w:rPr>
                <w:spacing w:val="-8"/>
                <w:lang w:val="ru-RU"/>
              </w:rPr>
              <w:t xml:space="preserve"> </w:t>
            </w:r>
            <w:r w:rsidRPr="00AC60E8">
              <w:rPr>
                <w:lang w:val="ru-RU"/>
              </w:rPr>
              <w:t>часов</w:t>
            </w:r>
            <w:r w:rsidRPr="00AC60E8">
              <w:rPr>
                <w:spacing w:val="-9"/>
                <w:lang w:val="ru-RU"/>
              </w:rPr>
              <w:t xml:space="preserve"> </w:t>
            </w:r>
            <w:r w:rsidRPr="00AC60E8">
              <w:rPr>
                <w:lang w:val="ru-RU"/>
              </w:rPr>
              <w:t>на</w:t>
            </w:r>
            <w:r w:rsidRPr="00AC60E8">
              <w:rPr>
                <w:spacing w:val="-52"/>
                <w:lang w:val="ru-RU"/>
              </w:rPr>
              <w:t xml:space="preserve"> </w:t>
            </w:r>
            <w:r w:rsidRPr="00AC60E8">
              <w:rPr>
                <w:lang w:val="ru-RU"/>
              </w:rPr>
              <w:t>изучение</w:t>
            </w:r>
            <w:r w:rsidRPr="00AC60E8">
              <w:rPr>
                <w:spacing w:val="-3"/>
                <w:lang w:val="ru-RU"/>
              </w:rPr>
              <w:t xml:space="preserve"> </w:t>
            </w:r>
            <w:r w:rsidRPr="00AC60E8">
              <w:rPr>
                <w:lang w:val="ru-RU"/>
              </w:rPr>
              <w:t>предмета</w:t>
            </w:r>
          </w:p>
        </w:tc>
        <w:tc>
          <w:tcPr>
            <w:tcW w:w="7515" w:type="dxa"/>
          </w:tcPr>
          <w:p w:rsidR="00AC60E8" w:rsidRPr="00AC60E8" w:rsidRDefault="00AC60E8" w:rsidP="00EB355F">
            <w:pPr>
              <w:pStyle w:val="TableParagraph"/>
              <w:ind w:right="383"/>
              <w:rPr>
                <w:lang w:val="ru-RU"/>
              </w:rPr>
            </w:pPr>
            <w:r w:rsidRPr="00AC60E8">
              <w:rPr>
                <w:lang w:val="ru-RU"/>
              </w:rPr>
              <w:t>Программа</w:t>
            </w:r>
            <w:r w:rsidRPr="00AC60E8">
              <w:rPr>
                <w:spacing w:val="-8"/>
                <w:lang w:val="ru-RU"/>
              </w:rPr>
              <w:t xml:space="preserve"> </w:t>
            </w:r>
            <w:r w:rsidRPr="00AC60E8">
              <w:rPr>
                <w:lang w:val="ru-RU"/>
              </w:rPr>
              <w:t>реализуется</w:t>
            </w:r>
            <w:r w:rsidRPr="00AC60E8">
              <w:rPr>
                <w:spacing w:val="-3"/>
                <w:lang w:val="ru-RU"/>
              </w:rPr>
              <w:t xml:space="preserve"> </w:t>
            </w:r>
            <w:r w:rsidRPr="00AC60E8">
              <w:rPr>
                <w:lang w:val="ru-RU"/>
              </w:rPr>
              <w:t>из</w:t>
            </w:r>
            <w:r w:rsidRPr="00AC60E8">
              <w:rPr>
                <w:spacing w:val="-1"/>
                <w:lang w:val="ru-RU"/>
              </w:rPr>
              <w:t xml:space="preserve"> </w:t>
            </w:r>
            <w:r w:rsidRPr="00AC60E8">
              <w:rPr>
                <w:lang w:val="ru-RU"/>
              </w:rPr>
              <w:t>расчета</w:t>
            </w:r>
            <w:r w:rsidRPr="00AC60E8">
              <w:rPr>
                <w:spacing w:val="-3"/>
                <w:lang w:val="ru-RU"/>
              </w:rPr>
              <w:t xml:space="preserve"> </w:t>
            </w:r>
            <w:r w:rsidRPr="00AC60E8">
              <w:rPr>
                <w:lang w:val="ru-RU"/>
              </w:rPr>
              <w:t>2</w:t>
            </w:r>
            <w:r w:rsidRPr="00AC60E8">
              <w:rPr>
                <w:spacing w:val="-1"/>
                <w:lang w:val="ru-RU"/>
              </w:rPr>
              <w:t xml:space="preserve"> </w:t>
            </w:r>
            <w:r w:rsidRPr="00AC60E8">
              <w:rPr>
                <w:lang w:val="ru-RU"/>
              </w:rPr>
              <w:t>часа</w:t>
            </w:r>
            <w:r w:rsidRPr="00AC60E8">
              <w:rPr>
                <w:spacing w:val="-3"/>
                <w:lang w:val="ru-RU"/>
              </w:rPr>
              <w:t xml:space="preserve"> </w:t>
            </w:r>
            <w:r w:rsidRPr="00AC60E8">
              <w:rPr>
                <w:lang w:val="ru-RU"/>
              </w:rPr>
              <w:t>в</w:t>
            </w:r>
            <w:r w:rsidRPr="00AC60E8">
              <w:rPr>
                <w:spacing w:val="-2"/>
                <w:lang w:val="ru-RU"/>
              </w:rPr>
              <w:t xml:space="preserve"> </w:t>
            </w:r>
            <w:r w:rsidRPr="00AC60E8">
              <w:rPr>
                <w:lang w:val="ru-RU"/>
              </w:rPr>
              <w:t>неделю</w:t>
            </w:r>
            <w:r w:rsidRPr="00AC60E8">
              <w:rPr>
                <w:spacing w:val="-2"/>
                <w:lang w:val="ru-RU"/>
              </w:rPr>
              <w:t xml:space="preserve"> </w:t>
            </w:r>
            <w:r w:rsidRPr="00AC60E8">
              <w:rPr>
                <w:lang w:val="ru-RU"/>
              </w:rPr>
              <w:t>в</w:t>
            </w:r>
            <w:r w:rsidRPr="00AC60E8">
              <w:rPr>
                <w:spacing w:val="-2"/>
                <w:lang w:val="ru-RU"/>
              </w:rPr>
              <w:t xml:space="preserve"> </w:t>
            </w:r>
            <w:r w:rsidRPr="00AC60E8">
              <w:rPr>
                <w:spacing w:val="-1"/>
                <w:lang w:val="ru-RU"/>
              </w:rPr>
              <w:t xml:space="preserve"> </w:t>
            </w:r>
            <w:r w:rsidRPr="00AC60E8">
              <w:rPr>
                <w:lang w:val="ru-RU"/>
              </w:rPr>
              <w:t>классе</w:t>
            </w:r>
            <w:r w:rsidRPr="00AC60E8">
              <w:rPr>
                <w:spacing w:val="-3"/>
                <w:lang w:val="ru-RU"/>
              </w:rPr>
              <w:t xml:space="preserve"> ;</w:t>
            </w:r>
            <w:r w:rsidRPr="00AC60E8">
              <w:rPr>
                <w:lang w:val="ru-RU"/>
              </w:rPr>
              <w:t>68 часов</w:t>
            </w:r>
            <w:r w:rsidRPr="00AC60E8">
              <w:rPr>
                <w:spacing w:val="-2"/>
                <w:lang w:val="ru-RU"/>
              </w:rPr>
              <w:t xml:space="preserve"> </w:t>
            </w:r>
            <w:r w:rsidRPr="00AC60E8">
              <w:rPr>
                <w:lang w:val="ru-RU"/>
              </w:rPr>
              <w:t>в</w:t>
            </w:r>
            <w:r w:rsidRPr="00AC60E8">
              <w:rPr>
                <w:spacing w:val="-52"/>
                <w:lang w:val="ru-RU"/>
              </w:rPr>
              <w:t xml:space="preserve"> </w:t>
            </w:r>
            <w:r w:rsidRPr="00AC60E8">
              <w:rPr>
                <w:lang w:val="ru-RU"/>
              </w:rPr>
              <w:t>году.</w:t>
            </w:r>
          </w:p>
        </w:tc>
      </w:tr>
      <w:tr w:rsidR="00AC60E8" w:rsidTr="00EB355F">
        <w:trPr>
          <w:trHeight w:val="541"/>
        </w:trPr>
        <w:tc>
          <w:tcPr>
            <w:tcW w:w="2805" w:type="dxa"/>
          </w:tcPr>
          <w:p w:rsidR="00AC60E8" w:rsidRDefault="00AC60E8" w:rsidP="00EB355F">
            <w:pPr>
              <w:pStyle w:val="TableParagraph"/>
              <w:spacing w:line="247" w:lineRule="exact"/>
              <w:ind w:left="107"/>
            </w:pPr>
            <w:proofErr w:type="spellStart"/>
            <w:r>
              <w:t>Основные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разделы</w:t>
            </w:r>
            <w:proofErr w:type="spellEnd"/>
          </w:p>
          <w:p w:rsidR="00AC60E8" w:rsidRDefault="00AC60E8" w:rsidP="00EB355F">
            <w:pPr>
              <w:pStyle w:val="TableParagraph"/>
              <w:spacing w:before="19"/>
              <w:ind w:left="107"/>
            </w:pPr>
            <w:proofErr w:type="spellStart"/>
            <w:r>
              <w:t>тематического</w:t>
            </w:r>
            <w:proofErr w:type="spellEnd"/>
          </w:p>
        </w:tc>
        <w:tc>
          <w:tcPr>
            <w:tcW w:w="7515" w:type="dxa"/>
          </w:tcPr>
          <w:p w:rsidR="00AC60E8" w:rsidRPr="00AC60E8" w:rsidRDefault="00AC60E8" w:rsidP="00EB355F">
            <w:pPr>
              <w:pStyle w:val="TableParagraph"/>
              <w:spacing w:line="246" w:lineRule="exact"/>
              <w:rPr>
                <w:lang w:val="ru-RU"/>
              </w:rPr>
            </w:pPr>
            <w:r w:rsidRPr="00AC60E8">
              <w:rPr>
                <w:lang w:val="ru-RU"/>
              </w:rPr>
              <w:t>Раздел</w:t>
            </w:r>
            <w:r w:rsidRPr="00AC60E8">
              <w:rPr>
                <w:spacing w:val="-4"/>
                <w:lang w:val="ru-RU"/>
              </w:rPr>
              <w:t xml:space="preserve"> </w:t>
            </w:r>
            <w:r w:rsidRPr="00AC60E8">
              <w:rPr>
                <w:lang w:val="ru-RU"/>
              </w:rPr>
              <w:t>1.</w:t>
            </w:r>
            <w:r w:rsidRPr="00AC60E8">
              <w:rPr>
                <w:spacing w:val="-1"/>
                <w:lang w:val="ru-RU"/>
              </w:rPr>
              <w:t xml:space="preserve"> </w:t>
            </w:r>
            <w:r w:rsidRPr="00AC60E8">
              <w:rPr>
                <w:lang w:val="ru-RU"/>
              </w:rPr>
              <w:t>Производство</w:t>
            </w:r>
            <w:r w:rsidRPr="00AC60E8">
              <w:rPr>
                <w:spacing w:val="-4"/>
                <w:lang w:val="ru-RU"/>
              </w:rPr>
              <w:t xml:space="preserve"> </w:t>
            </w:r>
            <w:r w:rsidRPr="00AC60E8">
              <w:rPr>
                <w:lang w:val="ru-RU"/>
              </w:rPr>
              <w:t>и</w:t>
            </w:r>
            <w:r w:rsidRPr="00AC60E8">
              <w:rPr>
                <w:spacing w:val="-3"/>
                <w:lang w:val="ru-RU"/>
              </w:rPr>
              <w:t xml:space="preserve"> </w:t>
            </w:r>
            <w:r w:rsidRPr="00AC60E8">
              <w:rPr>
                <w:lang w:val="ru-RU"/>
              </w:rPr>
              <w:t>технологии</w:t>
            </w:r>
          </w:p>
          <w:p w:rsidR="00AC60E8" w:rsidRDefault="00AC60E8" w:rsidP="00EB355F">
            <w:pPr>
              <w:pStyle w:val="TableParagraph"/>
              <w:spacing w:line="252" w:lineRule="exact"/>
            </w:pPr>
            <w:r w:rsidRPr="00AC60E8">
              <w:rPr>
                <w:lang w:val="ru-RU"/>
              </w:rPr>
              <w:t>Раздел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2.</w:t>
            </w:r>
            <w:r w:rsidRPr="00AC60E8">
              <w:rPr>
                <w:spacing w:val="-3"/>
                <w:lang w:val="ru-RU"/>
              </w:rPr>
              <w:t xml:space="preserve"> </w:t>
            </w:r>
            <w:proofErr w:type="spellStart"/>
            <w:r>
              <w:t>Компьютерная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графика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Черчение</w:t>
            </w:r>
            <w:proofErr w:type="spellEnd"/>
          </w:p>
        </w:tc>
      </w:tr>
    </w:tbl>
    <w:p w:rsidR="00AC60E8" w:rsidRDefault="00AC60E8" w:rsidP="00AC60E8">
      <w:pPr>
        <w:spacing w:line="252" w:lineRule="exact"/>
        <w:sectPr w:rsidR="00AC60E8">
          <w:pgSz w:w="11910" w:h="16840"/>
          <w:pgMar w:top="700" w:right="860" w:bottom="280" w:left="500" w:header="720" w:footer="720" w:gutter="0"/>
          <w:cols w:space="720"/>
        </w:sectPr>
      </w:pPr>
    </w:p>
    <w:tbl>
      <w:tblPr>
        <w:tblStyle w:val="TableNormal"/>
        <w:tblW w:w="10320" w:type="dxa"/>
        <w:tblInd w:w="-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7515"/>
      </w:tblGrid>
      <w:tr w:rsidR="00AC60E8" w:rsidTr="00AC60E8">
        <w:trPr>
          <w:trHeight w:val="758"/>
        </w:trPr>
        <w:tc>
          <w:tcPr>
            <w:tcW w:w="2805" w:type="dxa"/>
          </w:tcPr>
          <w:p w:rsidR="00AC60E8" w:rsidRDefault="00AC60E8" w:rsidP="00EB355F">
            <w:pPr>
              <w:pStyle w:val="TableParagraph"/>
              <w:spacing w:line="251" w:lineRule="exact"/>
              <w:ind w:left="107"/>
            </w:pPr>
            <w:bookmarkStart w:id="0" w:name="_GoBack"/>
            <w:bookmarkEnd w:id="0"/>
            <w:proofErr w:type="spellStart"/>
            <w:r>
              <w:lastRenderedPageBreak/>
              <w:t>планирования</w:t>
            </w:r>
            <w:proofErr w:type="spellEnd"/>
          </w:p>
        </w:tc>
        <w:tc>
          <w:tcPr>
            <w:tcW w:w="7515" w:type="dxa"/>
          </w:tcPr>
          <w:p w:rsidR="00AC60E8" w:rsidRDefault="00AC60E8" w:rsidP="00EB355F">
            <w:pPr>
              <w:pStyle w:val="TableParagraph"/>
              <w:ind w:right="964"/>
            </w:pPr>
            <w:r w:rsidRPr="00AC60E8">
              <w:rPr>
                <w:lang w:val="ru-RU"/>
              </w:rPr>
              <w:t>Раздел</w:t>
            </w:r>
            <w:r w:rsidRPr="00AC60E8">
              <w:rPr>
                <w:spacing w:val="-5"/>
                <w:lang w:val="ru-RU"/>
              </w:rPr>
              <w:t xml:space="preserve"> </w:t>
            </w:r>
            <w:r w:rsidRPr="00AC60E8">
              <w:rPr>
                <w:lang w:val="ru-RU"/>
              </w:rPr>
              <w:t>3.</w:t>
            </w:r>
            <w:r w:rsidRPr="00AC60E8">
              <w:rPr>
                <w:spacing w:val="-2"/>
                <w:lang w:val="ru-RU"/>
              </w:rPr>
              <w:t xml:space="preserve"> </w:t>
            </w:r>
            <w:r w:rsidRPr="00AC60E8">
              <w:rPr>
                <w:lang w:val="ru-RU"/>
              </w:rPr>
              <w:t>Технологии</w:t>
            </w:r>
            <w:r w:rsidRPr="00AC60E8">
              <w:rPr>
                <w:spacing w:val="-4"/>
                <w:lang w:val="ru-RU"/>
              </w:rPr>
              <w:t xml:space="preserve"> </w:t>
            </w:r>
            <w:r w:rsidRPr="00AC60E8">
              <w:rPr>
                <w:lang w:val="ru-RU"/>
              </w:rPr>
              <w:t>обработки</w:t>
            </w:r>
            <w:r w:rsidRPr="00AC60E8">
              <w:rPr>
                <w:spacing w:val="-4"/>
                <w:lang w:val="ru-RU"/>
              </w:rPr>
              <w:t xml:space="preserve"> </w:t>
            </w:r>
            <w:r w:rsidRPr="00AC60E8">
              <w:rPr>
                <w:lang w:val="ru-RU"/>
              </w:rPr>
              <w:t>материалов</w:t>
            </w:r>
            <w:r w:rsidRPr="00AC60E8">
              <w:rPr>
                <w:spacing w:val="-3"/>
                <w:lang w:val="ru-RU"/>
              </w:rPr>
              <w:t xml:space="preserve"> </w:t>
            </w:r>
            <w:r w:rsidRPr="00AC60E8">
              <w:rPr>
                <w:lang w:val="ru-RU"/>
              </w:rPr>
              <w:t>и</w:t>
            </w:r>
            <w:r w:rsidRPr="00AC60E8">
              <w:rPr>
                <w:spacing w:val="-4"/>
                <w:lang w:val="ru-RU"/>
              </w:rPr>
              <w:t xml:space="preserve"> </w:t>
            </w:r>
            <w:r w:rsidRPr="00AC60E8">
              <w:rPr>
                <w:lang w:val="ru-RU"/>
              </w:rPr>
              <w:t>пищевых продуктов</w:t>
            </w:r>
            <w:r w:rsidRPr="00AC60E8">
              <w:rPr>
                <w:spacing w:val="-52"/>
                <w:lang w:val="ru-RU"/>
              </w:rPr>
              <w:t xml:space="preserve"> </w:t>
            </w:r>
            <w:r w:rsidRPr="00AC60E8">
              <w:rPr>
                <w:lang w:val="ru-RU"/>
              </w:rPr>
              <w:t>Раздел</w:t>
            </w:r>
            <w:r w:rsidRPr="00AC60E8">
              <w:rPr>
                <w:spacing w:val="-2"/>
                <w:lang w:val="ru-RU"/>
              </w:rPr>
              <w:t xml:space="preserve"> </w:t>
            </w:r>
            <w:r w:rsidRPr="00AC60E8">
              <w:rPr>
                <w:lang w:val="ru-RU"/>
              </w:rPr>
              <w:t>4.</w:t>
            </w:r>
            <w:r w:rsidRPr="00AC60E8">
              <w:rPr>
                <w:spacing w:val="1"/>
                <w:lang w:val="ru-RU"/>
              </w:rPr>
              <w:t xml:space="preserve"> </w:t>
            </w:r>
            <w:proofErr w:type="spellStart"/>
            <w:r>
              <w:t>Робототехника</w:t>
            </w:r>
            <w:proofErr w:type="spellEnd"/>
          </w:p>
          <w:p w:rsidR="00AC60E8" w:rsidRDefault="00AC60E8" w:rsidP="00EB355F">
            <w:pPr>
              <w:pStyle w:val="TableParagraph"/>
              <w:spacing w:line="235" w:lineRule="exact"/>
            </w:pPr>
          </w:p>
        </w:tc>
      </w:tr>
    </w:tbl>
    <w:p w:rsidR="00F648D5" w:rsidRDefault="00AC60E8"/>
    <w:sectPr w:rsidR="00F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06C1A"/>
    <w:multiLevelType w:val="hybridMultilevel"/>
    <w:tmpl w:val="BEEE20AA"/>
    <w:lvl w:ilvl="0" w:tplc="6882B916">
      <w:numFmt w:val="bullet"/>
      <w:lvlText w:val="-"/>
      <w:lvlJc w:val="left"/>
      <w:pPr>
        <w:ind w:left="275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9EE0BF0">
      <w:numFmt w:val="bullet"/>
      <w:lvlText w:val="•"/>
      <w:lvlJc w:val="left"/>
      <w:pPr>
        <w:ind w:left="1002" w:hanging="128"/>
      </w:pPr>
      <w:rPr>
        <w:rFonts w:hint="default"/>
        <w:lang w:val="ru-RU" w:eastAsia="en-US" w:bidi="ar-SA"/>
      </w:rPr>
    </w:lvl>
    <w:lvl w:ilvl="2" w:tplc="72B06220">
      <w:numFmt w:val="bullet"/>
      <w:lvlText w:val="•"/>
      <w:lvlJc w:val="left"/>
      <w:pPr>
        <w:ind w:left="1725" w:hanging="128"/>
      </w:pPr>
      <w:rPr>
        <w:rFonts w:hint="default"/>
        <w:lang w:val="ru-RU" w:eastAsia="en-US" w:bidi="ar-SA"/>
      </w:rPr>
    </w:lvl>
    <w:lvl w:ilvl="3" w:tplc="C8CCBB36">
      <w:numFmt w:val="bullet"/>
      <w:lvlText w:val="•"/>
      <w:lvlJc w:val="left"/>
      <w:pPr>
        <w:ind w:left="2447" w:hanging="128"/>
      </w:pPr>
      <w:rPr>
        <w:rFonts w:hint="default"/>
        <w:lang w:val="ru-RU" w:eastAsia="en-US" w:bidi="ar-SA"/>
      </w:rPr>
    </w:lvl>
    <w:lvl w:ilvl="4" w:tplc="B25E6282">
      <w:numFmt w:val="bullet"/>
      <w:lvlText w:val="•"/>
      <w:lvlJc w:val="left"/>
      <w:pPr>
        <w:ind w:left="3170" w:hanging="128"/>
      </w:pPr>
      <w:rPr>
        <w:rFonts w:hint="default"/>
        <w:lang w:val="ru-RU" w:eastAsia="en-US" w:bidi="ar-SA"/>
      </w:rPr>
    </w:lvl>
    <w:lvl w:ilvl="5" w:tplc="9B082774">
      <w:numFmt w:val="bullet"/>
      <w:lvlText w:val="•"/>
      <w:lvlJc w:val="left"/>
      <w:pPr>
        <w:ind w:left="3892" w:hanging="128"/>
      </w:pPr>
      <w:rPr>
        <w:rFonts w:hint="default"/>
        <w:lang w:val="ru-RU" w:eastAsia="en-US" w:bidi="ar-SA"/>
      </w:rPr>
    </w:lvl>
    <w:lvl w:ilvl="6" w:tplc="067E5B1C">
      <w:numFmt w:val="bullet"/>
      <w:lvlText w:val="•"/>
      <w:lvlJc w:val="left"/>
      <w:pPr>
        <w:ind w:left="4615" w:hanging="128"/>
      </w:pPr>
      <w:rPr>
        <w:rFonts w:hint="default"/>
        <w:lang w:val="ru-RU" w:eastAsia="en-US" w:bidi="ar-SA"/>
      </w:rPr>
    </w:lvl>
    <w:lvl w:ilvl="7" w:tplc="BBBCA34A">
      <w:numFmt w:val="bullet"/>
      <w:lvlText w:val="•"/>
      <w:lvlJc w:val="left"/>
      <w:pPr>
        <w:ind w:left="5337" w:hanging="128"/>
      </w:pPr>
      <w:rPr>
        <w:rFonts w:hint="default"/>
        <w:lang w:val="ru-RU" w:eastAsia="en-US" w:bidi="ar-SA"/>
      </w:rPr>
    </w:lvl>
    <w:lvl w:ilvl="8" w:tplc="C450ACCE">
      <w:numFmt w:val="bullet"/>
      <w:lvlText w:val="•"/>
      <w:lvlJc w:val="left"/>
      <w:pPr>
        <w:ind w:left="6060" w:hanging="1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D7"/>
    <w:rsid w:val="007D5EA6"/>
    <w:rsid w:val="009101D7"/>
    <w:rsid w:val="00AC60E8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2C2D8-09E1-471F-B924-45E06611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6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0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60E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C60E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C60E8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2023-10-18T14:44:00Z</dcterms:created>
  <dcterms:modified xsi:type="dcterms:W3CDTF">2023-10-18T14:44:00Z</dcterms:modified>
</cp:coreProperties>
</file>