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‌</w:t>
      </w:r>
      <w:bookmarkStart w:id="0" w:name="0c037b7b-5520-4791-a03a-b18d3eebfa6a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МИНИСТЕРСТВО ОБРАЗОВАНИЯ КРАСНОЯРСКОГО КРАЯ</w:t>
      </w:r>
      <w:bookmarkEnd w:id="0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‌</w:t>
      </w:r>
      <w:bookmarkStart w:id="1" w:name="afb608da-8ae8-4d65-84e8-c89526b10adb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АДМИНИСТРАЦИЯ КОЗУЛЬСКОГО РАЙОНА КРАСНОЯРСКОГО КРАЯ</w:t>
      </w:r>
      <w:bookmarkEnd w:id="1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‌</w:t>
      </w:r>
      <w:r w:rsidRPr="00CE31E1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​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МБОУ" </w:t>
      </w:r>
      <w:proofErr w:type="spellStart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Козульская</w:t>
      </w:r>
      <w:proofErr w:type="spellEnd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СОШ №1"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31E1" w:rsidRPr="00CE31E1" w:rsidTr="00A32C23">
        <w:tc>
          <w:tcPr>
            <w:tcW w:w="3114" w:type="dxa"/>
          </w:tcPr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зам.директора</w:t>
            </w:r>
            <w:proofErr w:type="spellEnd"/>
            <w:proofErr w:type="gramEnd"/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УВР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Лобзенко</w:t>
            </w:r>
            <w:proofErr w:type="spellEnd"/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Г.В.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«31» августа 2023 г.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МБОУ "</w:t>
            </w:r>
            <w:proofErr w:type="spellStart"/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Козульская</w:t>
            </w:r>
            <w:proofErr w:type="spellEnd"/>
            <w:r w:rsidRPr="00CE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СОШ№1"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Николаева Н.А.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118 от «31» августа 2023 г.</w:t>
            </w:r>
          </w:p>
          <w:p w:rsidR="00CE31E1" w:rsidRPr="00CE31E1" w:rsidRDefault="00CE31E1" w:rsidP="00CE31E1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</w:t>
      </w:r>
      <w:r w:rsidRPr="00CE31E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ВНЕУРОЧНОЙ ДЕЯТЕЛЬНОСТИ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«ХИМИЯ В БЫТУ»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CE31E1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для обучающихся 10 класса</w:t>
      </w: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Pr="00CE31E1" w:rsidRDefault="00CE31E1" w:rsidP="00CE3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E31E1" w:rsidRDefault="00CE31E1" w:rsidP="00CE31E1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CE31E1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​</w:t>
      </w:r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‌ ‌</w:t>
      </w:r>
      <w:r w:rsidRPr="00CE31E1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​</w:t>
      </w:r>
      <w:bookmarkStart w:id="2" w:name="00db9df5-4f18-4315-937d-9949a0b704d1"/>
      <w:proofErr w:type="spellStart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пгт</w:t>
      </w:r>
      <w:proofErr w:type="spellEnd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</w:t>
      </w:r>
      <w:proofErr w:type="spellStart"/>
      <w:proofErr w:type="gramStart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Козулька</w:t>
      </w:r>
      <w:bookmarkEnd w:id="2"/>
      <w:proofErr w:type="spellEnd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,‌</w:t>
      </w:r>
      <w:bookmarkStart w:id="3" w:name="9cbcb13b-ef51-4f5f-b56f-5fc99c9360c2"/>
      <w:proofErr w:type="gramEnd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202</w:t>
      </w:r>
      <w:bookmarkEnd w:id="3"/>
      <w:r w:rsidRPr="00CE31E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3</w:t>
      </w:r>
    </w:p>
    <w:p w:rsidR="00CE31E1" w:rsidRDefault="00CE31E1" w:rsidP="00CE31E1">
      <w:pPr>
        <w:spacing w:before="67"/>
        <w:ind w:left="2914"/>
        <w:jc w:val="both"/>
        <w:rPr>
          <w:b/>
          <w:sz w:val="28"/>
        </w:rPr>
      </w:pPr>
    </w:p>
    <w:p w:rsidR="00CE31E1" w:rsidRDefault="00CE31E1" w:rsidP="00CE31E1">
      <w:pPr>
        <w:spacing w:before="67"/>
        <w:ind w:left="2914"/>
        <w:jc w:val="both"/>
        <w:rPr>
          <w:b/>
          <w:sz w:val="28"/>
        </w:rPr>
      </w:pPr>
    </w:p>
    <w:p w:rsidR="002F2345" w:rsidRDefault="002F2345" w:rsidP="00CE31E1">
      <w:pPr>
        <w:spacing w:before="67"/>
        <w:ind w:left="2914"/>
        <w:jc w:val="both"/>
        <w:rPr>
          <w:b/>
          <w:sz w:val="28"/>
        </w:rPr>
      </w:pPr>
    </w:p>
    <w:p w:rsidR="002F2345" w:rsidRDefault="002F2345" w:rsidP="00CE31E1">
      <w:pPr>
        <w:spacing w:before="67"/>
        <w:ind w:left="2914"/>
        <w:jc w:val="both"/>
        <w:rPr>
          <w:b/>
          <w:sz w:val="28"/>
        </w:rPr>
      </w:pPr>
      <w:bookmarkStart w:id="4" w:name="_GoBack"/>
      <w:bookmarkEnd w:id="4"/>
    </w:p>
    <w:p w:rsidR="00CE31E1" w:rsidRPr="00CE31E1" w:rsidRDefault="00CE31E1" w:rsidP="00CE31E1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lastRenderedPageBreak/>
        <w:t>Пояснительная</w:t>
      </w:r>
      <w:r w:rsidRPr="00CE31E1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записка</w:t>
      </w:r>
    </w:p>
    <w:p w:rsidR="00CE31E1" w:rsidRPr="00CE31E1" w:rsidRDefault="00CE31E1" w:rsidP="00CE31E1">
      <w:pPr>
        <w:pStyle w:val="21"/>
        <w:tabs>
          <w:tab w:val="left" w:pos="1916"/>
        </w:tabs>
        <w:ind w:left="709"/>
        <w:jc w:val="center"/>
        <w:outlineLvl w:val="9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t>Актуальность</w:t>
      </w:r>
      <w:r w:rsidRPr="00CE31E1">
        <w:rPr>
          <w:rFonts w:ascii="Liberation Serif" w:hAnsi="Liberation Serif"/>
          <w:b/>
          <w:spacing w:val="-5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и</w:t>
      </w:r>
      <w:r w:rsidRPr="00CE31E1">
        <w:rPr>
          <w:rFonts w:ascii="Liberation Serif" w:hAnsi="Liberation Serif"/>
          <w:b/>
          <w:spacing w:val="-5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особенность</w:t>
      </w:r>
      <w:r w:rsidRPr="00CE31E1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программы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Система общего образования не всегда может обеспечить обучающихся таким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уровнем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образования,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который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будет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достаточен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реализации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способностей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выбранной сфере деятельности. Программа внеурочной деятельности «Химия в быту»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(далее — Программа) направлена на развитие и формирование у обучающихся целостного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представления об окружающих веществах на основе полученных химических знаний. 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ходе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реализации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Программы,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обучающиеся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совершенствуют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свои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умения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навыки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решении практических задач, что способствует развитию у них логического, инженерно-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технического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экологического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мышления.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примере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учащиеся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получают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представления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методах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познания,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характерных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естественных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наук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(экспериментальном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теоретическом)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Предусмотренная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Программой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реализация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spellStart"/>
      <w:r w:rsidRPr="00CE31E1">
        <w:rPr>
          <w:rFonts w:ascii="Liberation Serif" w:hAnsi="Liberation Serif"/>
          <w:sz w:val="28"/>
          <w:szCs w:val="28"/>
        </w:rPr>
        <w:t>межпредметных</w:t>
      </w:r>
      <w:proofErr w:type="spellEnd"/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связей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позволит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обучающимся осуществить интеграцию имеющихся представлений в целостную картину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мира,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практические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занятия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проектная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деятельность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совершенствовать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умения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навыки,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необходимые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проведения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исследования,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сопоставления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фактов,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анализа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полученных результатов,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работы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приборами и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реактивами.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Владение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знаниями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химических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веществах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могут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обеспечить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грамотное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отношение к природе и к собственному здоровью без нанесения ущерба. Поэтому знание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возможных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последствий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воздействия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различного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рода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химических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соединений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организм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человека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становится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необходимым не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только 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врачей,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 каждого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человека.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Знания,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получаемые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школе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возможно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необходимо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грамотно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применять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повседневной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жизни.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Познавая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основополагающие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законы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обучающиеся знакомятся с составом и свойствами различных химических веществ, как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естественным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образом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присутствующие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человеческом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организме,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так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независимом внешнем воздействии. Школьники узнают, как именно эти вещества влияют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 процессы жизнедеятельности организма и на саму жизнь человека - что полезно и 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каких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количествах,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что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может оказывать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отрицательное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влияние.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7000875</wp:posOffset>
            </wp:positionH>
            <wp:positionV relativeFrom="paragraph">
              <wp:posOffset>289728</wp:posOffset>
            </wp:positionV>
            <wp:extent cx="19048" cy="3809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1E1">
        <w:rPr>
          <w:rFonts w:ascii="Liberation Serif" w:hAnsi="Liberation Serif"/>
          <w:sz w:val="28"/>
          <w:szCs w:val="28"/>
        </w:rPr>
        <w:t>Программа</w:t>
      </w:r>
      <w:r w:rsidRPr="00CE31E1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«Химия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быту»</w:t>
      </w:r>
      <w:r w:rsidRPr="00CE31E1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знакомит</w:t>
      </w:r>
      <w:r w:rsidRPr="00CE31E1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</w:t>
      </w:r>
      <w:r w:rsidRPr="00CE31E1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комплексными</w:t>
      </w:r>
      <w:r w:rsidRPr="00CE31E1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проблемами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задачами,</w:t>
      </w:r>
      <w:r w:rsidRPr="00CE31E1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требующими</w:t>
      </w:r>
      <w:r w:rsidRPr="00CE31E1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синтеза</w:t>
      </w:r>
      <w:r w:rsidRPr="00CE31E1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знаний</w:t>
      </w:r>
      <w:r w:rsidRPr="00CE31E1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</w:t>
      </w:r>
      <w:r w:rsidRPr="00CE31E1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ряду предметов</w:t>
      </w:r>
      <w:r w:rsidRPr="00CE31E1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(физика,</w:t>
      </w:r>
      <w:r w:rsidRPr="00CE31E1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биология,</w:t>
      </w:r>
      <w:r w:rsidRPr="00CE31E1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экология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география,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история)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Экологические</w:t>
      </w:r>
      <w:r w:rsidRPr="00CE31E1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задачи:</w:t>
      </w:r>
      <w:r w:rsidRPr="00CE31E1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анализ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изменений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окружающей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среде</w:t>
      </w:r>
      <w:r w:rsidRPr="00CE31E1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организация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своего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влияния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ситуацию, формирование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бережного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отношения</w:t>
      </w:r>
      <w:r w:rsidRPr="00CE31E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природе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Физические</w:t>
      </w:r>
      <w:r w:rsidRPr="00CE31E1">
        <w:rPr>
          <w:rFonts w:ascii="Liberation Serif" w:hAnsi="Liberation Serif"/>
          <w:spacing w:val="5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задачи:</w:t>
      </w:r>
      <w:r w:rsidRPr="00CE31E1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изучение</w:t>
      </w:r>
      <w:r w:rsidRPr="00CE31E1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физических</w:t>
      </w:r>
      <w:r w:rsidRPr="00CE31E1">
        <w:rPr>
          <w:rFonts w:ascii="Liberation Serif" w:hAnsi="Liberation Serif"/>
          <w:spacing w:val="55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свойств</w:t>
      </w:r>
      <w:r w:rsidRPr="00CE31E1">
        <w:rPr>
          <w:rFonts w:ascii="Liberation Serif" w:hAnsi="Liberation Serif"/>
          <w:spacing w:val="59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веществ,</w:t>
      </w:r>
      <w:r w:rsidRPr="00CE31E1">
        <w:rPr>
          <w:rFonts w:ascii="Liberation Serif" w:hAnsi="Liberation Serif"/>
          <w:spacing w:val="5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физические</w:t>
      </w:r>
      <w:r w:rsidRPr="00CE31E1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методы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анализа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вещества.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Исторические задачи: исторические сведения о влиянии химии на жизнь человека.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Биологические</w:t>
      </w:r>
      <w:r w:rsidRPr="00CE31E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задачи: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изучение</w:t>
      </w:r>
      <w:r w:rsidRPr="00CE31E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химического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состава</w:t>
      </w:r>
      <w:r w:rsidRPr="00CE31E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объектов</w:t>
      </w:r>
      <w:r w:rsidRPr="00CE31E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живой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природы.</w:t>
      </w:r>
    </w:p>
    <w:p w:rsidR="00CE31E1" w:rsidRDefault="00CE31E1" w:rsidP="00CE31E1">
      <w:pPr>
        <w:pStyle w:val="a4"/>
        <w:tabs>
          <w:tab w:val="left" w:pos="329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CE31E1">
      <w:pPr>
        <w:pStyle w:val="a4"/>
        <w:tabs>
          <w:tab w:val="left" w:pos="329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CE31E1">
      <w:pPr>
        <w:pStyle w:val="a4"/>
        <w:tabs>
          <w:tab w:val="left" w:pos="329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CE31E1">
      <w:pPr>
        <w:pStyle w:val="a4"/>
        <w:tabs>
          <w:tab w:val="left" w:pos="329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Информатика</w:t>
      </w:r>
      <w:r w:rsidRPr="00CE31E1">
        <w:rPr>
          <w:rFonts w:ascii="Liberation Serif" w:hAnsi="Liberation Serif"/>
          <w:sz w:val="28"/>
          <w:szCs w:val="28"/>
        </w:rPr>
        <w:tab/>
        <w:t>поиск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информации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Интернете,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создание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оформление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презентаций,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работа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текстовых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 табличных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 xml:space="preserve">редакторах. 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lastRenderedPageBreak/>
        <w:t>Содержание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Программы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знакомит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характеристикой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окружающих нас в быту: вода, поваренная соль, пищевая сода, с веществами, из которых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сделаны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посуда,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спички,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карандаши,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бумага,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строительные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материалы,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автомобильная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техника,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лекарства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 т.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п.</w:t>
      </w:r>
    </w:p>
    <w:p w:rsidR="00CE31E1" w:rsidRPr="00CE31E1" w:rsidRDefault="00CE31E1" w:rsidP="00CE31E1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7000875</wp:posOffset>
            </wp:positionH>
            <wp:positionV relativeFrom="paragraph">
              <wp:posOffset>261000</wp:posOffset>
            </wp:positionV>
            <wp:extent cx="9524" cy="6667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1E1">
        <w:rPr>
          <w:rFonts w:ascii="Liberation Serif" w:hAnsi="Liberation Serif"/>
          <w:sz w:val="28"/>
          <w:szCs w:val="28"/>
        </w:rPr>
        <w:t>Такие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темы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как: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«Вода»,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«Поваренная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соль»,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«Спички»,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«Бумага»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дают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возможность</w:t>
      </w:r>
      <w:r w:rsidRPr="00CE31E1">
        <w:rPr>
          <w:rFonts w:ascii="Liberation Serif" w:hAnsi="Liberation Serif"/>
          <w:spacing w:val="2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актуализации</w:t>
      </w:r>
      <w:r w:rsidRPr="00CE31E1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экологических</w:t>
      </w:r>
      <w:r w:rsidRPr="00CE31E1">
        <w:rPr>
          <w:rFonts w:ascii="Liberation Serif" w:hAnsi="Liberation Serif"/>
          <w:spacing w:val="29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знаний</w:t>
      </w:r>
      <w:r w:rsidRPr="00CE31E1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обучающихся.</w:t>
      </w:r>
      <w:r w:rsidRPr="00CE31E1">
        <w:rPr>
          <w:rFonts w:ascii="Liberation Serif" w:hAnsi="Liberation Serif"/>
          <w:spacing w:val="2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Практические</w:t>
      </w:r>
      <w:r w:rsidRPr="00CE31E1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занятия способствуют формированию специальных умений и навыков работы с веществами 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оборудованием.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Проектные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работы,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тематика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которых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приводится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Программе,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позволят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сформировать у обучающихся умение самостоятельно приобретать и применять знания, 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также</w:t>
      </w:r>
      <w:r w:rsidRPr="00CE31E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развивают их</w:t>
      </w:r>
      <w:r w:rsidRPr="00CE31E1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творческие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способности.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Актуальность</w:t>
      </w:r>
      <w:r w:rsidRPr="00CE31E1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Программы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обусловлена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тем,</w:t>
      </w:r>
      <w:r w:rsidRPr="00CE31E1">
        <w:rPr>
          <w:rFonts w:ascii="Liberation Serif" w:hAnsi="Liberation Serif"/>
          <w:spacing w:val="6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что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66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учебном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плане</w:t>
      </w:r>
      <w:r w:rsidRPr="00CE31E1">
        <w:rPr>
          <w:rFonts w:ascii="Liberation Serif" w:hAnsi="Liberation Serif"/>
          <w:spacing w:val="64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</w:t>
      </w:r>
      <w:r w:rsidRPr="00CE31E1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предмету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«Химия» отведено всего 2 часа в неделю в 8 и 9 классах и 1 час в 10 и 11 классах, что дает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возможность сформировать у обучающихся только базовые знания по предмету. В тоже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время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возраст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15-17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лет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является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важным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профессионального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самоопределения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обучающихся. Возможно, что проснувшийся интерес к химии может влиять на выбор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будущей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профессии.</w:t>
      </w:r>
    </w:p>
    <w:p w:rsidR="00CE31E1" w:rsidRPr="00CE31E1" w:rsidRDefault="00CE31E1" w:rsidP="00CE31E1">
      <w:pPr>
        <w:pStyle w:val="21"/>
        <w:numPr>
          <w:ilvl w:val="1"/>
          <w:numId w:val="1"/>
        </w:numPr>
        <w:tabs>
          <w:tab w:val="left" w:pos="1609"/>
        </w:tabs>
        <w:ind w:left="0" w:firstLine="709"/>
        <w:jc w:val="both"/>
        <w:outlineLvl w:val="9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t>Педагогическая</w:t>
      </w:r>
      <w:r w:rsidRPr="00CE31E1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целесообразность</w:t>
      </w:r>
      <w:r w:rsidRPr="00CE31E1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программы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Педагогическая целесообразность Программы заключается в том, что в процессе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обучения создаются условия к формированию у обучающихся целостной картины мира,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воспитанию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людей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творческих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конструктивно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мыслящих,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готовых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решению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нестандартных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жизненных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задач.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занятиях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формируются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умения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безопасного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обращения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веществами,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используемыми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повседневной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жизни,</w:t>
      </w:r>
      <w:r w:rsidRPr="00CE31E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закладываются нормы здорового образа жизни. Знакомство обучающихся с химическими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веществами,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из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которых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состоит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окружающий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мир,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позволяет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раскрыть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важнейшие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взаимосвязи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человека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различных</w:t>
      </w:r>
      <w:r w:rsidRPr="00CE31E1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среде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его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обитания.</w:t>
      </w:r>
    </w:p>
    <w:p w:rsidR="00CE31E1" w:rsidRPr="00CE31E1" w:rsidRDefault="00CE31E1" w:rsidP="00CE31E1">
      <w:pPr>
        <w:pStyle w:val="21"/>
        <w:numPr>
          <w:ilvl w:val="1"/>
          <w:numId w:val="1"/>
        </w:numPr>
        <w:tabs>
          <w:tab w:val="left" w:pos="1609"/>
        </w:tabs>
        <w:ind w:left="0" w:firstLine="709"/>
        <w:jc w:val="center"/>
        <w:outlineLvl w:val="9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t>Отличительные</w:t>
      </w:r>
      <w:r w:rsidRPr="00CE31E1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особенности</w:t>
      </w:r>
      <w:r w:rsidRPr="00CE31E1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CE31E1">
        <w:rPr>
          <w:rFonts w:ascii="Liberation Serif" w:hAnsi="Liberation Serif"/>
          <w:b/>
          <w:sz w:val="28"/>
          <w:szCs w:val="28"/>
        </w:rPr>
        <w:t>программы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Программа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имеет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прикладную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направленность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служит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для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удовлетворения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индивидуального интереса обучающихся к изучению и применению знаний по химии 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повседневной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жизни.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ставится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задача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необходимости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обеспечить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химическую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грамотность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направлении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сохранения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здоровья,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как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залога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успешности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человека</w:t>
      </w:r>
      <w:r w:rsidRPr="00CE31E1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жизни;</w:t>
      </w:r>
      <w:r w:rsidRPr="00CE31E1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дается</w:t>
      </w:r>
      <w:r w:rsidRPr="00CE31E1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понятие</w:t>
      </w:r>
      <w:r w:rsidRPr="00CE31E1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</w:t>
      </w:r>
      <w:r w:rsidRPr="00CE31E1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лекарственных</w:t>
      </w:r>
      <w:r w:rsidRPr="00CE31E1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веществах</w:t>
      </w:r>
      <w:r w:rsidRPr="00CE31E1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</w:t>
      </w:r>
      <w:r w:rsidRPr="00CE31E1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механизмах</w:t>
      </w:r>
      <w:r w:rsidRPr="00CE31E1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их</w:t>
      </w:r>
      <w:r w:rsidRPr="00CE31E1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действия</w:t>
      </w:r>
      <w:r w:rsidRPr="00CE31E1">
        <w:rPr>
          <w:rFonts w:ascii="Liberation Serif" w:hAnsi="Liberation Serif"/>
          <w:spacing w:val="-58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на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организм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человека.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Содержание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Программы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определяется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учетом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возрастных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особенностей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 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интересов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области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познания мира,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к</w:t>
      </w:r>
      <w:r w:rsidRPr="00CE31E1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самому себе,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жизни в целом, а также с учетом психолого-педагогических закономерностей обучения и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формирования естественнонаучных знаний и видов познавательной деятельности. Особое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внимание уделяется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формированию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экологических</w:t>
      </w:r>
      <w:r w:rsidRPr="00CE31E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знаний</w:t>
      </w:r>
      <w:r w:rsidRPr="00CE31E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E31E1">
        <w:rPr>
          <w:rFonts w:ascii="Liberation Serif" w:hAnsi="Liberation Serif"/>
          <w:sz w:val="28"/>
          <w:szCs w:val="28"/>
        </w:rPr>
        <w:t>обучающихся.</w:t>
      </w:r>
    </w:p>
    <w:p w:rsid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E31E1" w:rsidRPr="00CE31E1" w:rsidRDefault="00CE31E1" w:rsidP="00CE31E1">
      <w:pPr>
        <w:pStyle w:val="a4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t>Цель и задачи программы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Цель: 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проведения экспериментов.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lastRenderedPageBreak/>
        <w:t>Задачи: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Обучающие: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- расширение кругозора обучающихся;</w:t>
      </w:r>
      <w:r w:rsidRPr="00CE31E1">
        <w:rPr>
          <w:rFonts w:ascii="Liberation Serif" w:hAnsi="Liberation Serif"/>
          <w:sz w:val="28"/>
          <w:szCs w:val="28"/>
        </w:rPr>
        <w:tab/>
      </w:r>
      <w:r w:rsidRPr="00CE31E1">
        <w:rPr>
          <w:rFonts w:ascii="Liberation Serif" w:hAnsi="Liberation Serif"/>
          <w:sz w:val="28"/>
          <w:szCs w:val="28"/>
        </w:rPr>
        <w:tab/>
      </w:r>
      <w:r w:rsidRPr="00CE31E1">
        <w:rPr>
          <w:rFonts w:ascii="Liberation Serif" w:hAnsi="Liberation Serif"/>
          <w:sz w:val="28"/>
          <w:szCs w:val="28"/>
        </w:rPr>
        <w:tab/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- повышение их интереса к химии и развитие внутренней мотивации учения через формирование представлений о составе и свойствах химических веществ и материалов, окружающих человека в пов</w:t>
      </w:r>
      <w:r>
        <w:rPr>
          <w:rFonts w:ascii="Liberation Serif" w:hAnsi="Liberation Serif"/>
          <w:sz w:val="28"/>
          <w:szCs w:val="28"/>
        </w:rPr>
        <w:t>седневной жизни и медицине;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- расширение и углубление </w:t>
      </w:r>
      <w:proofErr w:type="gramStart"/>
      <w:r w:rsidRPr="00CE31E1">
        <w:rPr>
          <w:rFonts w:ascii="Liberation Serif" w:hAnsi="Liberation Serif"/>
          <w:sz w:val="28"/>
          <w:szCs w:val="28"/>
        </w:rPr>
        <w:t>знаний  обучающи</w:t>
      </w:r>
      <w:r>
        <w:rPr>
          <w:rFonts w:ascii="Liberation Serif" w:hAnsi="Liberation Serif"/>
          <w:sz w:val="28"/>
          <w:szCs w:val="28"/>
        </w:rPr>
        <w:t>хся</w:t>
      </w:r>
      <w:proofErr w:type="gramEnd"/>
      <w:r>
        <w:rPr>
          <w:rFonts w:ascii="Liberation Serif" w:hAnsi="Liberation Serif"/>
          <w:sz w:val="28"/>
          <w:szCs w:val="28"/>
        </w:rPr>
        <w:t xml:space="preserve"> о роли химических элементов и </w:t>
      </w:r>
      <w:r w:rsidRPr="00CE31E1">
        <w:rPr>
          <w:rFonts w:ascii="Liberation Serif" w:hAnsi="Liberation Serif"/>
          <w:sz w:val="28"/>
          <w:szCs w:val="28"/>
        </w:rPr>
        <w:t xml:space="preserve"> их </w:t>
      </w:r>
      <w:r>
        <w:rPr>
          <w:rFonts w:ascii="Liberation Serif" w:hAnsi="Liberation Serif"/>
          <w:sz w:val="28"/>
          <w:szCs w:val="28"/>
        </w:rPr>
        <w:t xml:space="preserve">соединений в  жизнедеятельности </w:t>
      </w:r>
      <w:r w:rsidRPr="00CE31E1">
        <w:rPr>
          <w:rFonts w:ascii="Liberation Serif" w:hAnsi="Liberation Serif"/>
          <w:sz w:val="28"/>
          <w:szCs w:val="28"/>
        </w:rPr>
        <w:t>орг</w:t>
      </w:r>
      <w:r>
        <w:rPr>
          <w:rFonts w:ascii="Liberation Serif" w:hAnsi="Liberation Serif"/>
          <w:sz w:val="28"/>
          <w:szCs w:val="28"/>
        </w:rPr>
        <w:t>анизма, о важнейших химических превращениях,  лежащих в основе метаболизма, о применении в</w:t>
      </w:r>
      <w:r>
        <w:rPr>
          <w:rFonts w:ascii="Liberation Serif" w:hAnsi="Liberation Serif"/>
          <w:sz w:val="28"/>
          <w:szCs w:val="28"/>
        </w:rPr>
        <w:tab/>
        <w:t xml:space="preserve"> </w:t>
      </w:r>
      <w:r w:rsidRPr="00CE31E1">
        <w:rPr>
          <w:rFonts w:ascii="Liberation Serif" w:hAnsi="Liberation Serif"/>
          <w:sz w:val="28"/>
          <w:szCs w:val="28"/>
        </w:rPr>
        <w:t>медицине некоторых неорганических и органических веществ;</w:t>
      </w:r>
      <w:r w:rsidRPr="00CE31E1">
        <w:rPr>
          <w:rFonts w:ascii="Liberation Serif" w:hAnsi="Liberation Serif"/>
          <w:sz w:val="28"/>
          <w:szCs w:val="28"/>
        </w:rPr>
        <w:tab/>
        <w:t xml:space="preserve"> 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- расширение и углубление знаний обучающихся по овладению основами методов познания, характерных </w:t>
      </w:r>
      <w:proofErr w:type="gramStart"/>
      <w:r w:rsidRPr="00CE31E1">
        <w:rPr>
          <w:rFonts w:ascii="Liberation Serif" w:hAnsi="Liberation Serif"/>
          <w:sz w:val="28"/>
          <w:szCs w:val="28"/>
        </w:rPr>
        <w:t>для  естественных</w:t>
      </w:r>
      <w:proofErr w:type="gramEnd"/>
      <w:r w:rsidRPr="00CE31E1">
        <w:rPr>
          <w:rFonts w:ascii="Liberation Serif" w:hAnsi="Liberation Serif"/>
          <w:sz w:val="28"/>
          <w:szCs w:val="28"/>
        </w:rPr>
        <w:t xml:space="preserve"> наук (наблюдение, сравнение, эксперимент, измерение); 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- подготовка обучающихся, ориентированных на химический профиль обучения, к усвоению материала повышенного уровня сложности по химии. 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Развивающие: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- формирование специальных умений и навыков работы с химическими веществами и материалами в быту и использования полученных знаний на практике;</w:t>
      </w:r>
      <w:r w:rsidRPr="00CE31E1">
        <w:rPr>
          <w:rFonts w:ascii="Liberation Serif" w:hAnsi="Liberation Serif"/>
          <w:sz w:val="28"/>
          <w:szCs w:val="28"/>
        </w:rPr>
        <w:tab/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E31E1">
        <w:rPr>
          <w:rFonts w:ascii="Liberation Serif" w:hAnsi="Liberation Serif"/>
          <w:sz w:val="28"/>
          <w:szCs w:val="28"/>
        </w:rPr>
        <w:t xml:space="preserve">развитие творческих способностей и умений учащихся самостоятельно приобретать и применять знания на практике. 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Воспитательные: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E31E1">
        <w:rPr>
          <w:rFonts w:ascii="Liberation Serif" w:hAnsi="Liberation Serif"/>
          <w:sz w:val="28"/>
          <w:szCs w:val="28"/>
        </w:rPr>
        <w:t xml:space="preserve">воспитание экологической грамотности и химической культуры при обращении с веществами воспитание эмоционально- ценностного отношения к окружающему миру; </w:t>
      </w:r>
    </w:p>
    <w:p w:rsid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E31E1">
        <w:rPr>
          <w:rFonts w:ascii="Liberation Serif" w:hAnsi="Liberation Serif"/>
          <w:sz w:val="28"/>
          <w:szCs w:val="28"/>
        </w:rPr>
        <w:t>ориентация на выбор химико-биологического профиля.</w:t>
      </w:r>
    </w:p>
    <w:p w:rsidR="00CE31E1" w:rsidRPr="00CE31E1" w:rsidRDefault="00CE31E1" w:rsidP="00CE31E1">
      <w:pPr>
        <w:pStyle w:val="a4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CE31E1">
        <w:rPr>
          <w:rFonts w:ascii="Liberation Serif" w:hAnsi="Liberation Serif"/>
          <w:b/>
          <w:sz w:val="28"/>
          <w:szCs w:val="28"/>
        </w:rPr>
        <w:t>Адресат программы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Программа актуальна для обучающихся 9, 10, 11 классов (15-17 лет). На обучение по Программе принимаются все желающие, имеющие базовые знания по химии и не имеющие противопоказаний по здоровью.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Формы и режим занятий. Формы организации учебного занятия:</w:t>
      </w: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E31E1" w:rsidRPr="00CE31E1">
        <w:rPr>
          <w:rFonts w:ascii="Liberation Serif" w:hAnsi="Liberation Serif"/>
          <w:sz w:val="28"/>
          <w:szCs w:val="28"/>
        </w:rPr>
        <w:t xml:space="preserve">лекционно-семинарское занятие; </w:t>
      </w:r>
    </w:p>
    <w:p w:rsidR="00CE31E1" w:rsidRPr="00CE31E1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E31E1" w:rsidRPr="00CE31E1">
        <w:rPr>
          <w:rFonts w:ascii="Liberation Serif" w:hAnsi="Liberation Serif"/>
          <w:sz w:val="28"/>
          <w:szCs w:val="28"/>
        </w:rPr>
        <w:t>практическое занятие;</w:t>
      </w: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E31E1" w:rsidRPr="00CE31E1">
        <w:rPr>
          <w:rFonts w:ascii="Liberation Serif" w:hAnsi="Liberation Serif"/>
          <w:sz w:val="28"/>
          <w:szCs w:val="28"/>
        </w:rPr>
        <w:t xml:space="preserve">беседа; </w:t>
      </w:r>
    </w:p>
    <w:p w:rsidR="00E75029" w:rsidRDefault="00E75029" w:rsidP="00E7502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</w:t>
      </w:r>
      <w:r w:rsidR="00CE31E1" w:rsidRPr="00CE31E1">
        <w:rPr>
          <w:rFonts w:ascii="Liberation Serif" w:hAnsi="Liberation Serif"/>
          <w:sz w:val="28"/>
          <w:szCs w:val="28"/>
        </w:rPr>
        <w:t>онференция</w:t>
      </w:r>
      <w:r>
        <w:rPr>
          <w:rFonts w:ascii="Liberation Serif" w:hAnsi="Liberation Serif"/>
          <w:sz w:val="28"/>
          <w:szCs w:val="28"/>
        </w:rPr>
        <w:t>;</w:t>
      </w:r>
      <w:r w:rsidR="00CE31E1" w:rsidRPr="00CE31E1">
        <w:rPr>
          <w:rFonts w:ascii="Liberation Serif" w:hAnsi="Liberation Serif"/>
          <w:sz w:val="28"/>
          <w:szCs w:val="28"/>
        </w:rPr>
        <w:tab/>
      </w:r>
    </w:p>
    <w:p w:rsidR="00CE31E1" w:rsidRPr="00CE31E1" w:rsidRDefault="00E75029" w:rsidP="00E7502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E31E1" w:rsidRPr="00CE31E1">
        <w:rPr>
          <w:rFonts w:ascii="Liberation Serif" w:hAnsi="Liberation Serif"/>
          <w:sz w:val="28"/>
          <w:szCs w:val="28"/>
        </w:rPr>
        <w:t>игра.</w:t>
      </w:r>
    </w:p>
    <w:p w:rsidR="00CE31E1" w:rsidRPr="00CE31E1" w:rsidRDefault="00CE31E1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Формы организации образовательного процесса - групповая, индивидуальная.</w:t>
      </w: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CE31E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Содержание </w:t>
      </w:r>
      <w:r w:rsidR="00E75029">
        <w:rPr>
          <w:rFonts w:ascii="Liberation Serif" w:hAnsi="Liberation Serif"/>
          <w:sz w:val="28"/>
          <w:szCs w:val="28"/>
        </w:rPr>
        <w:t>п</w:t>
      </w:r>
      <w:r w:rsidRPr="00CE31E1">
        <w:rPr>
          <w:rFonts w:ascii="Liberation Serif" w:hAnsi="Liberation Serif"/>
          <w:sz w:val="28"/>
          <w:szCs w:val="28"/>
        </w:rPr>
        <w:t>рограммы предполагает разнообразные виды деятельности обучающихся: беседы, дискуссии, практические и лабораторные работы, самостоятельные проектные работы с использованием различных источников информации.</w:t>
      </w: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Групповая (беседа эвристическая, защита проектов, лабораторное занятие, лекция, олимпиада, открытое занятие, практическое занятие, презентация, </w:t>
      </w:r>
      <w:r w:rsidRPr="00CE31E1">
        <w:rPr>
          <w:rFonts w:ascii="Liberation Serif" w:hAnsi="Liberation Serif"/>
          <w:sz w:val="28"/>
          <w:szCs w:val="28"/>
        </w:rPr>
        <w:lastRenderedPageBreak/>
        <w:t>семинар)</w:t>
      </w:r>
    </w:p>
    <w:p w:rsidR="00CE31E1" w:rsidRPr="00CE31E1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CE31E1" w:rsidRPr="00CE31E1">
        <w:rPr>
          <w:rFonts w:ascii="Liberation Serif" w:hAnsi="Liberation Serif"/>
          <w:sz w:val="28"/>
          <w:szCs w:val="28"/>
        </w:rPr>
        <w:t>ндивидуальная (наблюдение, отработка навыков решения практических задач)</w:t>
      </w: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Лекционно-семинарская форма проведения учебных занятий позволяет расширить и углубить знания о химических веществах, применяемых в быту, строительстве, медицине и т.д. Семинары способствуют повышению уровня самостоятельности обучающихся в усвоении материала и при работе с дополнительными источниками информации. Практические занятия способствуют формированию специальных умений и навыков работы с химическими веществами и оборудованием. Создание прое</w:t>
      </w:r>
      <w:r w:rsidR="00E75029">
        <w:rPr>
          <w:rFonts w:ascii="Liberation Serif" w:hAnsi="Liberation Serif"/>
          <w:sz w:val="28"/>
          <w:szCs w:val="28"/>
        </w:rPr>
        <w:t>ктных работ по отдельным темам п</w:t>
      </w:r>
      <w:r w:rsidRPr="00CE31E1">
        <w:rPr>
          <w:rFonts w:ascii="Liberation Serif" w:hAnsi="Liberation Serif"/>
          <w:sz w:val="28"/>
          <w:szCs w:val="28"/>
        </w:rPr>
        <w:t>рограммы позволяют развить творческие способности, сформировать у обучающихся умения самостоятельно приобретать знания.</w:t>
      </w: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>Интеграция: программа углубляет знания по биологии, химии, экологии медицины, психологии. Итогом усвоения программы является защита проекта.</w:t>
      </w: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31E1">
        <w:rPr>
          <w:rFonts w:ascii="Liberation Serif" w:hAnsi="Liberation Serif"/>
          <w:sz w:val="28"/>
          <w:szCs w:val="28"/>
        </w:rPr>
        <w:t xml:space="preserve">Режим занятий: </w:t>
      </w:r>
      <w:r w:rsidR="00E75029">
        <w:rPr>
          <w:rFonts w:ascii="Liberation Serif" w:hAnsi="Liberation Serif"/>
          <w:sz w:val="28"/>
          <w:szCs w:val="28"/>
        </w:rPr>
        <w:t>1раза в неделю.</w:t>
      </w:r>
    </w:p>
    <w:p w:rsidR="00CE31E1" w:rsidRDefault="00E75029" w:rsidP="00E75029">
      <w:pPr>
        <w:pStyle w:val="a4"/>
        <w:tabs>
          <w:tab w:val="left" w:pos="6089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E75029">
        <w:rPr>
          <w:rFonts w:ascii="Liberation Serif" w:hAnsi="Liberation Serif"/>
          <w:b/>
          <w:sz w:val="28"/>
          <w:szCs w:val="28"/>
        </w:rPr>
        <w:t>Срок реализации программы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Срок реализации программы 1 год. Общее количество учебных часов, запланирова</w:t>
      </w:r>
      <w:r>
        <w:rPr>
          <w:rFonts w:ascii="Liberation Serif" w:hAnsi="Liberation Serif"/>
          <w:sz w:val="28"/>
          <w:szCs w:val="28"/>
        </w:rPr>
        <w:t>нных на весь период обучения: 34</w:t>
      </w:r>
      <w:r w:rsidRPr="00E75029">
        <w:rPr>
          <w:rFonts w:ascii="Liberation Serif" w:hAnsi="Liberation Serif"/>
          <w:sz w:val="28"/>
          <w:szCs w:val="28"/>
        </w:rPr>
        <w:t xml:space="preserve"> часов.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E75029">
        <w:rPr>
          <w:rFonts w:ascii="Liberation Serif" w:hAnsi="Liberation Serif"/>
          <w:b/>
          <w:sz w:val="28"/>
          <w:szCs w:val="28"/>
        </w:rPr>
        <w:t>Планируемые результаты освоения п</w:t>
      </w:r>
      <w:r>
        <w:rPr>
          <w:rFonts w:ascii="Liberation Serif" w:hAnsi="Liberation Serif"/>
          <w:b/>
          <w:sz w:val="28"/>
          <w:szCs w:val="28"/>
        </w:rPr>
        <w:t>рограммы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Образовательные результаты:</w:t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После завершения обучения по Программе обучающиеся будут знать: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5029">
        <w:rPr>
          <w:rFonts w:ascii="Liberation Serif" w:hAnsi="Liberation Serif"/>
          <w:sz w:val="28"/>
          <w:szCs w:val="28"/>
        </w:rPr>
        <w:t xml:space="preserve">состав, свойства, области применения наиболее </w:t>
      </w:r>
      <w:proofErr w:type="spellStart"/>
      <w:r w:rsidRPr="00E75029">
        <w:rPr>
          <w:rFonts w:ascii="Liberation Serif" w:hAnsi="Liberation Serif"/>
          <w:sz w:val="28"/>
          <w:szCs w:val="28"/>
        </w:rPr>
        <w:t>распростран</w:t>
      </w:r>
      <w:r w:rsidRPr="00E75029">
        <w:rPr>
          <w:sz w:val="28"/>
          <w:szCs w:val="28"/>
        </w:rPr>
        <w:t>ѐ</w:t>
      </w:r>
      <w:r>
        <w:rPr>
          <w:rFonts w:ascii="Liberation Serif" w:hAnsi="Liberation Serif" w:cs="Liberation Serif"/>
          <w:sz w:val="28"/>
          <w:szCs w:val="28"/>
        </w:rPr>
        <w:t>нных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веществ и </w:t>
      </w:r>
      <w:r w:rsidRPr="00E75029">
        <w:rPr>
          <w:rFonts w:ascii="Liberation Serif" w:hAnsi="Liberation Serif" w:cs="Liberation Serif"/>
          <w:sz w:val="28"/>
          <w:szCs w:val="28"/>
        </w:rPr>
        <w:t>материалов и уметь применять их по назначению, соблюдая правил</w:t>
      </w:r>
      <w:r>
        <w:rPr>
          <w:rFonts w:ascii="Liberation Serif" w:hAnsi="Liberation Serif" w:cs="Liberation Serif"/>
          <w:sz w:val="28"/>
          <w:szCs w:val="28"/>
        </w:rPr>
        <w:t xml:space="preserve">а безопасного обращения с ними; </w:t>
      </w:r>
      <w:r w:rsidRPr="00E75029">
        <w:rPr>
          <w:rFonts w:ascii="Liberation Serif" w:hAnsi="Liberation Serif" w:cs="Liberation Serif"/>
          <w:sz w:val="28"/>
          <w:szCs w:val="28"/>
        </w:rPr>
        <w:t>роль химических элементов и их соединений в жизнедея</w:t>
      </w:r>
      <w:r>
        <w:rPr>
          <w:rFonts w:ascii="Liberation Serif" w:hAnsi="Liberation Serif" w:cs="Liberation Serif"/>
          <w:sz w:val="28"/>
          <w:szCs w:val="28"/>
        </w:rPr>
        <w:t xml:space="preserve">тельности организма; важнейшие химические превращения, </w:t>
      </w:r>
      <w:r w:rsidRPr="00E75029">
        <w:rPr>
          <w:rFonts w:ascii="Liberation Serif" w:hAnsi="Liberation Serif" w:cs="Liberation Serif"/>
          <w:sz w:val="28"/>
          <w:szCs w:val="28"/>
        </w:rPr>
        <w:t>лежащ</w:t>
      </w:r>
      <w:r>
        <w:rPr>
          <w:rFonts w:ascii="Liberation Serif" w:hAnsi="Liberation Serif"/>
          <w:sz w:val="28"/>
          <w:szCs w:val="28"/>
        </w:rPr>
        <w:t xml:space="preserve">ие в основе метаболизма; </w:t>
      </w:r>
      <w:r w:rsidRPr="00E75029">
        <w:rPr>
          <w:rFonts w:ascii="Liberation Serif" w:hAnsi="Liberation Serif"/>
          <w:sz w:val="28"/>
          <w:szCs w:val="28"/>
        </w:rPr>
        <w:t xml:space="preserve">некоторые неорганические и органические вещества, применяемые в медицине. 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 xml:space="preserve">После завершения обучения по </w:t>
      </w:r>
      <w:r>
        <w:rPr>
          <w:rFonts w:ascii="Liberation Serif" w:hAnsi="Liberation Serif"/>
          <w:sz w:val="28"/>
          <w:szCs w:val="28"/>
        </w:rPr>
        <w:t>п</w:t>
      </w:r>
      <w:r w:rsidRPr="00E75029">
        <w:rPr>
          <w:rFonts w:ascii="Liberation Serif" w:hAnsi="Liberation Serif"/>
          <w:sz w:val="28"/>
          <w:szCs w:val="28"/>
        </w:rPr>
        <w:t>рограмме обучающиеся будут уметь: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5029">
        <w:rPr>
          <w:rFonts w:ascii="Liberation Serif" w:hAnsi="Liberation Serif"/>
          <w:sz w:val="28"/>
          <w:szCs w:val="28"/>
        </w:rPr>
        <w:t>составлять схемы основных круговоротов биогенных элементов в природе, обосновывать роль каждого в сохранении природного равновесия, анализировать причины и последствия его нарушения; проводить химический эксперимент по обнаружению катионов и анионов в растворах;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-соблюдать правила безопасности при обращении с лекарственными веществами и средствами бытовой химии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-составлять отчет о проделанном эксперименте,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-применять вещества по назначению,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-решать задачи различной степени сложности: как типовые, так и комплексные;</w:t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-развивать собственную инициативу и познавательную активность при решении различных вопросов и проблем в химии.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Для мониторинга результативности образовательного процесса по Программе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5029">
        <w:rPr>
          <w:rFonts w:ascii="Liberation Serif" w:hAnsi="Liberation Serif"/>
          <w:sz w:val="28"/>
          <w:szCs w:val="28"/>
        </w:rPr>
        <w:t>«Химия в быту» используются следующие виды контроля:</w:t>
      </w:r>
    </w:p>
    <w:p w:rsidR="00E75029" w:rsidRP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75029">
        <w:rPr>
          <w:rFonts w:ascii="Liberation Serif" w:hAnsi="Liberation Serif"/>
          <w:sz w:val="28"/>
          <w:szCs w:val="28"/>
        </w:rPr>
        <w:t>предварительный контроль (проверка знаний учащихся на начал</w:t>
      </w:r>
      <w:r>
        <w:rPr>
          <w:rFonts w:ascii="Liberation Serif" w:hAnsi="Liberation Serif"/>
          <w:sz w:val="28"/>
          <w:szCs w:val="28"/>
        </w:rPr>
        <w:t>ьном этапе освоения Программы) –</w:t>
      </w:r>
      <w:r w:rsidRPr="00E75029">
        <w:rPr>
          <w:rFonts w:ascii="Liberation Serif" w:hAnsi="Liberation Serif"/>
          <w:sz w:val="28"/>
          <w:szCs w:val="28"/>
        </w:rPr>
        <w:t xml:space="preserve"> входное тестирование;</w:t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75029">
        <w:rPr>
          <w:rFonts w:ascii="Liberation Serif" w:hAnsi="Liberation Serif"/>
          <w:sz w:val="28"/>
          <w:szCs w:val="28"/>
        </w:rPr>
        <w:t xml:space="preserve">текущий контроль (в течение всего срока реализации Программы) </w:t>
      </w:r>
      <w:r w:rsidRPr="00E75029">
        <w:rPr>
          <w:rFonts w:ascii="Liberation Serif" w:hAnsi="Liberation Serif"/>
          <w:sz w:val="28"/>
          <w:szCs w:val="28"/>
        </w:rPr>
        <w:lastRenderedPageBreak/>
        <w:t>итоговый</w:t>
      </w:r>
      <w:r>
        <w:rPr>
          <w:rFonts w:ascii="Liberation Serif" w:hAnsi="Liberation Serif"/>
          <w:sz w:val="28"/>
          <w:szCs w:val="28"/>
        </w:rPr>
        <w:t>;</w:t>
      </w:r>
      <w:r w:rsidRPr="00E75029">
        <w:rPr>
          <w:rFonts w:ascii="Liberation Serif" w:hAnsi="Liberation Serif"/>
          <w:sz w:val="28"/>
          <w:szCs w:val="28"/>
        </w:rPr>
        <w:tab/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контроль (заключительная проверка знаний, умений, </w:t>
      </w:r>
      <w:r w:rsidRPr="00E75029">
        <w:rPr>
          <w:rFonts w:ascii="Liberation Serif" w:hAnsi="Liberation Serif"/>
          <w:sz w:val="28"/>
          <w:szCs w:val="28"/>
        </w:rPr>
        <w:t>навыков по итогам реа</w:t>
      </w:r>
      <w:r>
        <w:rPr>
          <w:rFonts w:ascii="Liberation Serif" w:hAnsi="Liberation Serif"/>
          <w:sz w:val="28"/>
          <w:szCs w:val="28"/>
        </w:rPr>
        <w:t>лизации п</w:t>
      </w:r>
      <w:r w:rsidRPr="00E75029">
        <w:rPr>
          <w:rFonts w:ascii="Liberation Serif" w:hAnsi="Liberation Serif"/>
          <w:sz w:val="28"/>
          <w:szCs w:val="28"/>
        </w:rPr>
        <w:t>рограммы)</w:t>
      </w:r>
      <w:r>
        <w:rPr>
          <w:rFonts w:ascii="Liberation Serif" w:hAnsi="Liberation Serif"/>
          <w:sz w:val="28"/>
          <w:szCs w:val="28"/>
        </w:rPr>
        <w:t>.</w:t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E75029">
        <w:rPr>
          <w:rFonts w:ascii="Liberation Serif" w:hAnsi="Liberation Serif"/>
          <w:b/>
          <w:sz w:val="28"/>
          <w:szCs w:val="28"/>
        </w:rPr>
        <w:t>Содержание программы</w:t>
      </w:r>
    </w:p>
    <w:p w:rsidR="00E75029" w:rsidRDefault="00E75029" w:rsidP="00E75029">
      <w:pPr>
        <w:pStyle w:val="a4"/>
        <w:tabs>
          <w:tab w:val="left" w:pos="6089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3480"/>
        <w:gridCol w:w="1587"/>
        <w:gridCol w:w="1362"/>
        <w:gridCol w:w="1352"/>
        <w:gridCol w:w="1869"/>
      </w:tblGrid>
      <w:tr w:rsidR="00A32C23" w:rsidTr="00A32C23">
        <w:tc>
          <w:tcPr>
            <w:tcW w:w="496" w:type="dxa"/>
            <w:vMerge w:val="restart"/>
          </w:tcPr>
          <w:p w:rsid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раздела</w:t>
            </w:r>
          </w:p>
        </w:tc>
        <w:tc>
          <w:tcPr>
            <w:tcW w:w="4344" w:type="dxa"/>
            <w:gridSpan w:val="3"/>
          </w:tcPr>
          <w:p w:rsid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Форма аттестации / контроля</w:t>
            </w:r>
          </w:p>
        </w:tc>
      </w:tr>
      <w:tr w:rsidR="00A32C23" w:rsidTr="00A32C23">
        <w:tc>
          <w:tcPr>
            <w:tcW w:w="496" w:type="dxa"/>
            <w:vMerge/>
          </w:tcPr>
          <w:p w:rsid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375" w:type="dxa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Практика</w:t>
            </w:r>
          </w:p>
        </w:tc>
        <w:tc>
          <w:tcPr>
            <w:tcW w:w="1781" w:type="dxa"/>
            <w:vMerge/>
          </w:tcPr>
          <w:p w:rsid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32C23" w:rsidTr="00A32C23">
        <w:tc>
          <w:tcPr>
            <w:tcW w:w="4021" w:type="dxa"/>
            <w:gridSpan w:val="2"/>
          </w:tcPr>
          <w:p w:rsidR="00A32C23" w:rsidRPr="00A32C23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Вводные занятия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2C23" w:rsidRPr="008324B9" w:rsidTr="00A32C23">
        <w:tc>
          <w:tcPr>
            <w:tcW w:w="496" w:type="dxa"/>
          </w:tcPr>
          <w:p w:rsidR="00A32C23" w:rsidRPr="008324B9" w:rsidRDefault="00A32C23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B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:rsidR="00A32C23" w:rsidRP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8324B9">
              <w:rPr>
                <w:rFonts w:ascii="Liberation Serif" w:hAnsi="Liberation Serif"/>
                <w:sz w:val="28"/>
                <w:szCs w:val="28"/>
              </w:rPr>
              <w:t>История взаимоотношений человека и природы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B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B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B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Входное тестирование</w:t>
            </w:r>
          </w:p>
        </w:tc>
      </w:tr>
      <w:tr w:rsidR="00A32C23" w:rsidRPr="008324B9" w:rsidTr="00A32C23">
        <w:tc>
          <w:tcPr>
            <w:tcW w:w="496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:rsidR="00A32C23" w:rsidRP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Свойства веществ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A32C23" w:rsidRPr="008324B9" w:rsidTr="00A32C23">
        <w:tc>
          <w:tcPr>
            <w:tcW w:w="496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:rsidR="00A32C23" w:rsidRPr="008324B9" w:rsidRDefault="008324B9" w:rsidP="008324B9">
            <w:pPr>
              <w:pStyle w:val="a4"/>
              <w:tabs>
                <w:tab w:val="left" w:pos="6089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Почему и как протекают химические реакции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A32C23" w:rsidRPr="008324B9" w:rsidTr="00A32C23">
        <w:tc>
          <w:tcPr>
            <w:tcW w:w="496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:rsidR="00A32C23" w:rsidRP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Вода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A32C23" w:rsidRPr="008324B9" w:rsidTr="00A32C23">
        <w:tc>
          <w:tcPr>
            <w:tcW w:w="496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:rsidR="00A32C23" w:rsidRP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Чистые вещества и смеси в жизни</w:t>
            </w:r>
          </w:p>
        </w:tc>
        <w:tc>
          <w:tcPr>
            <w:tcW w:w="1617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A32C23" w:rsidRP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Поваренная соль и сахар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пищи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Спички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Бумага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 / отчет по практической 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строительство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медицина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транспорт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Тестирование 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чистота в доме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Отчет по практической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работе</w:t>
            </w:r>
          </w:p>
        </w:tc>
      </w:tr>
      <w:tr w:rsidR="008324B9" w:rsidRPr="008324B9" w:rsidTr="00A32C23">
        <w:tc>
          <w:tcPr>
            <w:tcW w:w="496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25" w:type="dxa"/>
          </w:tcPr>
          <w:p w:rsidR="008324B9" w:rsidRDefault="008324B9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косметические средства</w:t>
            </w:r>
          </w:p>
        </w:tc>
        <w:tc>
          <w:tcPr>
            <w:tcW w:w="1617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52" w:type="dxa"/>
          </w:tcPr>
          <w:p w:rsidR="008324B9" w:rsidRDefault="008324B9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8324B9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Отчет по практической работе</w:t>
            </w:r>
          </w:p>
        </w:tc>
      </w:tr>
      <w:tr w:rsidR="00D86797" w:rsidRPr="008324B9" w:rsidTr="00A32C23">
        <w:tc>
          <w:tcPr>
            <w:tcW w:w="496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525" w:type="dxa"/>
          </w:tcPr>
          <w:p w:rsidR="00D86797" w:rsidRDefault="00D86797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 и планета Земля</w:t>
            </w:r>
          </w:p>
        </w:tc>
        <w:tc>
          <w:tcPr>
            <w:tcW w:w="1617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Тестирование</w:t>
            </w:r>
          </w:p>
        </w:tc>
      </w:tr>
      <w:tr w:rsidR="00D86797" w:rsidRPr="008324B9" w:rsidTr="00A32C23">
        <w:tc>
          <w:tcPr>
            <w:tcW w:w="496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525" w:type="dxa"/>
          </w:tcPr>
          <w:p w:rsidR="00D86797" w:rsidRDefault="00D86797" w:rsidP="008324B9">
            <w:pPr>
              <w:pStyle w:val="a4"/>
              <w:tabs>
                <w:tab w:val="left" w:pos="6089"/>
              </w:tabs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Научно-исследовательская проектная деятельность</w:t>
            </w:r>
          </w:p>
        </w:tc>
        <w:tc>
          <w:tcPr>
            <w:tcW w:w="1617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D86797" w:rsidRDefault="00D86797" w:rsidP="00E75029">
            <w:pPr>
              <w:pStyle w:val="a4"/>
              <w:tabs>
                <w:tab w:val="left" w:pos="6089"/>
              </w:tabs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Защита проекта</w:t>
            </w:r>
          </w:p>
        </w:tc>
      </w:tr>
    </w:tbl>
    <w:p w:rsidR="00D86797" w:rsidRPr="00D86797" w:rsidRDefault="00D86797" w:rsidP="00D86797">
      <w:pPr>
        <w:pStyle w:val="21"/>
        <w:spacing w:before="6"/>
        <w:ind w:left="345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 w:rsidRPr="00D86797">
        <w:rPr>
          <w:rFonts w:ascii="Liberation Serif" w:hAnsi="Liberation Serif"/>
          <w:b/>
          <w:sz w:val="28"/>
          <w:szCs w:val="28"/>
        </w:rPr>
        <w:t>Литература</w:t>
      </w:r>
    </w:p>
    <w:p w:rsidR="00D86797" w:rsidRPr="00D86797" w:rsidRDefault="00D86797" w:rsidP="00D86797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797">
        <w:rPr>
          <w:rFonts w:ascii="Liberation Serif" w:hAnsi="Liberation Serif"/>
          <w:sz w:val="28"/>
          <w:szCs w:val="28"/>
        </w:rPr>
        <w:t>Аликберова</w:t>
      </w:r>
      <w:proofErr w:type="spellEnd"/>
      <w:r w:rsidRPr="00D86797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Л.Ю.,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Рукк</w:t>
      </w:r>
      <w:proofErr w:type="spellEnd"/>
      <w:r w:rsidRPr="00D86797">
        <w:rPr>
          <w:rFonts w:ascii="Liberation Serif" w:hAnsi="Liberation Serif"/>
          <w:sz w:val="28"/>
          <w:szCs w:val="28"/>
        </w:rPr>
        <w:t>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Полезная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Дрофа,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2005.</w:t>
      </w:r>
    </w:p>
    <w:p w:rsidR="00D86797" w:rsidRPr="00D86797" w:rsidRDefault="00D86797" w:rsidP="00D86797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7000875</wp:posOffset>
            </wp:positionH>
            <wp:positionV relativeFrom="paragraph">
              <wp:posOffset>85765</wp:posOffset>
            </wp:positionV>
            <wp:extent cx="9524" cy="66673"/>
            <wp:effectExtent l="0" t="0" r="0" b="0"/>
            <wp:wrapNone/>
            <wp:docPr id="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797">
        <w:rPr>
          <w:rFonts w:ascii="Liberation Serif" w:hAnsi="Liberation Serif"/>
          <w:sz w:val="28"/>
          <w:szCs w:val="28"/>
        </w:rPr>
        <w:t>Артамонова</w:t>
      </w:r>
      <w:r w:rsidRPr="00D86797">
        <w:rPr>
          <w:rFonts w:ascii="Liberation Serif" w:hAnsi="Liberation Serif"/>
          <w:spacing w:val="29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И.Г.</w:t>
      </w:r>
      <w:r w:rsidRPr="00D86797">
        <w:rPr>
          <w:rFonts w:ascii="Liberation Serif" w:hAnsi="Liberation Serif"/>
          <w:spacing w:val="31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Сагайдачная</w:t>
      </w:r>
      <w:proofErr w:type="spellEnd"/>
      <w:r w:rsidRPr="00D86797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</w:t>
      </w:r>
      <w:r w:rsidRPr="00D86797">
        <w:rPr>
          <w:rFonts w:ascii="Liberation Serif" w:hAnsi="Liberation Serif"/>
          <w:spacing w:val="29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В</w:t>
      </w:r>
      <w:proofErr w:type="spellEnd"/>
      <w:r w:rsidRPr="00D86797">
        <w:rPr>
          <w:rFonts w:ascii="Liberation Serif" w:hAnsi="Liberation Serif"/>
          <w:sz w:val="28"/>
          <w:szCs w:val="28"/>
        </w:rPr>
        <w:t>.</w:t>
      </w:r>
      <w:r w:rsidRPr="00D86797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Практические</w:t>
      </w:r>
      <w:r w:rsidRPr="00D86797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работы</w:t>
      </w:r>
      <w:r w:rsidRPr="00D86797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</w:t>
      </w:r>
      <w:r w:rsidRPr="00D86797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исследованием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лекарственных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препаратов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средств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бытовой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химии.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школе,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2002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9,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73-76.</w:t>
      </w:r>
    </w:p>
    <w:p w:rsidR="00D86797" w:rsidRPr="00D86797" w:rsidRDefault="00D86797" w:rsidP="00D86797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Артеменко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И.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Удивительный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мир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органической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химии.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Дрофа,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2005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Дворкин,</w:t>
      </w:r>
      <w:r w:rsidRPr="00D86797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ЛИ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Строительные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минеральные</w:t>
      </w:r>
      <w:r w:rsidRPr="00D86797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вяжущие</w:t>
      </w:r>
      <w:r w:rsidRPr="00D86797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материалы.</w:t>
      </w:r>
      <w:r w:rsidRPr="00D86797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ИнфраИнженерия</w:t>
      </w:r>
      <w:proofErr w:type="spellEnd"/>
      <w:r w:rsidRPr="00D86797">
        <w:rPr>
          <w:rFonts w:ascii="Liberation Serif" w:hAnsi="Liberation Serif"/>
          <w:sz w:val="28"/>
          <w:szCs w:val="28"/>
        </w:rPr>
        <w:t>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2011.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544 с.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Денисова</w:t>
      </w:r>
      <w:r w:rsidRPr="00D86797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В.Н.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Дом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без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химии.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Рипол</w:t>
      </w:r>
      <w:proofErr w:type="spellEnd"/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Классик,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2014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г.-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256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1734311</wp:posOffset>
            </wp:positionH>
            <wp:positionV relativeFrom="paragraph">
              <wp:posOffset>303279</wp:posOffset>
            </wp:positionV>
            <wp:extent cx="9524" cy="76200"/>
            <wp:effectExtent l="0" t="0" r="0" b="0"/>
            <wp:wrapNone/>
            <wp:docPr id="10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797">
        <w:rPr>
          <w:rFonts w:ascii="Liberation Serif" w:hAnsi="Liberation Serif"/>
          <w:sz w:val="28"/>
          <w:szCs w:val="28"/>
        </w:rPr>
        <w:t>Егоров</w:t>
      </w:r>
      <w:r w:rsidRPr="00D86797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А.С.,</w:t>
      </w:r>
      <w:r w:rsidRPr="00D86797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Иванченко</w:t>
      </w:r>
      <w:r w:rsidRPr="00D86797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Н.М.,</w:t>
      </w:r>
      <w:r w:rsidRPr="00D86797">
        <w:rPr>
          <w:rFonts w:ascii="Liberation Serif" w:hAnsi="Liberation Serif"/>
          <w:spacing w:val="17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Шацкая</w:t>
      </w:r>
      <w:proofErr w:type="spellEnd"/>
      <w:r w:rsidRPr="00D86797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К.П.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внутри</w:t>
      </w:r>
      <w:r w:rsidRPr="00D86797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нас.</w:t>
      </w:r>
      <w:r w:rsidRPr="00D86797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Ростов-на-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Дону</w:t>
      </w:r>
      <w:r w:rsidRPr="00D86797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Феникс, 2004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797">
        <w:rPr>
          <w:rFonts w:ascii="Liberation Serif" w:hAnsi="Liberation Serif"/>
          <w:sz w:val="28"/>
          <w:szCs w:val="28"/>
        </w:rPr>
        <w:t>Ледовская</w:t>
      </w:r>
      <w:proofErr w:type="spellEnd"/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Е.М.</w:t>
      </w:r>
      <w:r w:rsidRPr="00D86797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Металлы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организме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человека.</w:t>
      </w:r>
      <w:r w:rsidRPr="00D86797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1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школе,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2005,</w:t>
      </w:r>
      <w:r w:rsidRPr="00D86797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№</w:t>
      </w:r>
      <w:r w:rsidRPr="00D86797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3,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 4447.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Макарова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Н.А.</w:t>
      </w:r>
      <w:r w:rsidRPr="00D86797">
        <w:rPr>
          <w:rFonts w:ascii="Liberation Serif" w:hAnsi="Liberation Serif"/>
          <w:spacing w:val="4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Валеология</w:t>
      </w:r>
      <w:proofErr w:type="spellEnd"/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</w:t>
      </w:r>
      <w:r w:rsidRPr="00D86797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органическая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химия.</w:t>
      </w:r>
      <w:r w:rsidRPr="00D86797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</w:t>
      </w:r>
      <w:proofErr w:type="gramStart"/>
      <w:r w:rsidRPr="00D86797">
        <w:rPr>
          <w:rFonts w:ascii="Liberation Serif" w:hAnsi="Liberation Serif"/>
          <w:sz w:val="28"/>
          <w:szCs w:val="28"/>
        </w:rPr>
        <w:t>:</w:t>
      </w:r>
      <w:r w:rsidRPr="00D86797">
        <w:rPr>
          <w:rFonts w:ascii="Liberation Serif" w:hAnsi="Liberation Serif"/>
          <w:spacing w:val="6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”</w:t>
      </w:r>
      <w:proofErr w:type="spellStart"/>
      <w:r w:rsidRPr="00D86797">
        <w:rPr>
          <w:rFonts w:ascii="Liberation Serif" w:hAnsi="Liberation Serif"/>
          <w:sz w:val="28"/>
          <w:szCs w:val="28"/>
        </w:rPr>
        <w:t>Эверестхимия</w:t>
      </w:r>
      <w:proofErr w:type="spellEnd"/>
      <w:proofErr w:type="gramEnd"/>
      <w:r w:rsidRPr="00D86797">
        <w:rPr>
          <w:rFonts w:ascii="Liberation Serif" w:hAnsi="Liberation Serif"/>
          <w:sz w:val="28"/>
          <w:szCs w:val="28"/>
        </w:rPr>
        <w:t>“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1997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Макаров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К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медицина. М.: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Просвещение,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1981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Мир</w:t>
      </w:r>
      <w:r w:rsidRPr="00D86797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химии.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СПб,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М-Экспресс, 1995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797">
        <w:rPr>
          <w:rFonts w:ascii="Liberation Serif" w:hAnsi="Liberation Serif"/>
          <w:sz w:val="28"/>
          <w:szCs w:val="28"/>
        </w:rPr>
        <w:t>Новошинскией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И.И.,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Новошинская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10.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Русское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слово,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2008г.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797">
        <w:rPr>
          <w:rFonts w:ascii="Liberation Serif" w:hAnsi="Liberation Serif"/>
          <w:sz w:val="28"/>
          <w:szCs w:val="28"/>
        </w:rPr>
        <w:t>Новошинскией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И.И.,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Новошинская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Н.С.,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11.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Русское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слово,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2008г.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Попов,</w:t>
      </w:r>
      <w:r w:rsidRPr="00D86797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В.</w:t>
      </w:r>
      <w:r w:rsidRPr="00D86797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</w:t>
      </w:r>
      <w:r w:rsidRPr="00D86797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Многоликая</w:t>
      </w:r>
      <w:r w:rsidRPr="00D86797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5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кн.</w:t>
      </w:r>
      <w:r w:rsidRPr="00D86797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для</w:t>
      </w:r>
      <w:r w:rsidRPr="00D86797">
        <w:rPr>
          <w:rFonts w:ascii="Liberation Serif" w:hAnsi="Liberation Serif"/>
          <w:spacing w:val="58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учащихся</w:t>
      </w:r>
      <w:r w:rsidRPr="00D86797">
        <w:rPr>
          <w:rFonts w:ascii="Liberation Serif" w:hAnsi="Liberation Serif"/>
          <w:spacing w:val="5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/</w:t>
      </w:r>
      <w:r w:rsidRPr="00D86797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В.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</w:t>
      </w:r>
      <w:r w:rsidRPr="00D86797">
        <w:rPr>
          <w:rFonts w:ascii="Liberation Serif" w:hAnsi="Liberation Serif"/>
          <w:spacing w:val="5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Попов,</w:t>
      </w:r>
      <w:r w:rsidRPr="00D86797">
        <w:rPr>
          <w:rFonts w:ascii="Liberation Serif" w:hAnsi="Liberation Serif"/>
          <w:spacing w:val="5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</w:t>
      </w:r>
      <w:r w:rsidRPr="00D86797">
        <w:rPr>
          <w:rFonts w:ascii="Liberation Serif" w:hAnsi="Liberation Serif"/>
          <w:spacing w:val="5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Семенов,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Г.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Д.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Харлампович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М.: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Просвещение,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-1992. -159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797">
        <w:rPr>
          <w:rFonts w:ascii="Liberation Serif" w:hAnsi="Liberation Serif"/>
          <w:sz w:val="28"/>
          <w:szCs w:val="28"/>
        </w:rPr>
        <w:t>Скуднова</w:t>
      </w:r>
      <w:proofErr w:type="spellEnd"/>
      <w:r w:rsidRPr="00D86797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Л.Г.</w:t>
      </w:r>
      <w:r w:rsidRPr="00D86797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Экология</w:t>
      </w:r>
      <w:r w:rsidRPr="00D86797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жилища</w:t>
      </w:r>
      <w:r w:rsidRPr="00D86797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</w:t>
      </w:r>
      <w:r w:rsidRPr="00D86797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здоровья</w:t>
      </w:r>
      <w:r w:rsidRPr="00D86797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человека.</w:t>
      </w:r>
      <w:r w:rsidRPr="00D86797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</w:t>
      </w:r>
      <w:r w:rsidRPr="00D86797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(ИД</w:t>
      </w:r>
      <w:r w:rsidRPr="00D86797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«Первое</w:t>
      </w:r>
      <w:r w:rsidRPr="00D86797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сентября»),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2009</w:t>
      </w:r>
      <w:proofErr w:type="gramStart"/>
      <w:r w:rsidRPr="00D86797">
        <w:rPr>
          <w:rFonts w:ascii="Liberation Serif" w:hAnsi="Liberation Serif"/>
          <w:sz w:val="28"/>
          <w:szCs w:val="28"/>
        </w:rPr>
        <w:t>, .</w:t>
      </w:r>
      <w:proofErr w:type="gramEnd"/>
      <w:r w:rsidRPr="00D86797">
        <w:rPr>
          <w:rFonts w:ascii="Liberation Serif" w:hAnsi="Liberation Serif"/>
          <w:sz w:val="28"/>
          <w:szCs w:val="28"/>
        </w:rPr>
        <w:t>№12,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15, 19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</w:pPr>
      <w:r w:rsidRPr="00D86797">
        <w:rPr>
          <w:rFonts w:ascii="Liberation Serif" w:hAnsi="Liberation Serif"/>
          <w:sz w:val="28"/>
          <w:szCs w:val="28"/>
        </w:rPr>
        <w:t>Скурихин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И.М.,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Нечаев</w:t>
      </w:r>
      <w:r w:rsidRPr="00D86797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А.П.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proofErr w:type="spellStart"/>
      <w:r w:rsidRPr="00D86797">
        <w:rPr>
          <w:rFonts w:ascii="Liberation Serif" w:hAnsi="Liberation Serif"/>
          <w:sz w:val="28"/>
          <w:szCs w:val="28"/>
        </w:rPr>
        <w:t>Вс</w:t>
      </w:r>
      <w:r w:rsidRPr="00D86797">
        <w:rPr>
          <w:rFonts w:ascii="Liberation Serif"/>
          <w:sz w:val="28"/>
          <w:szCs w:val="28"/>
        </w:rPr>
        <w:t>ѐ</w:t>
      </w:r>
      <w:proofErr w:type="spellEnd"/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о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пище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точки</w:t>
      </w:r>
      <w:r w:rsidRPr="00D86797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зрения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химика.</w:t>
      </w:r>
      <w:r w:rsidRPr="00D86797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 xml:space="preserve">М.: </w:t>
      </w:r>
      <w:proofErr w:type="spellStart"/>
      <w:r w:rsidRPr="00D86797">
        <w:rPr>
          <w:rFonts w:ascii="Liberation Serif" w:hAnsi="Liberation Serif"/>
          <w:sz w:val="28"/>
          <w:szCs w:val="28"/>
        </w:rPr>
        <w:t>Высш</w:t>
      </w:r>
      <w:proofErr w:type="spellEnd"/>
      <w:r w:rsidRPr="00D8679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D86797">
        <w:rPr>
          <w:rFonts w:ascii="Liberation Serif" w:hAnsi="Liberation Serif"/>
          <w:sz w:val="28"/>
          <w:szCs w:val="28"/>
        </w:rPr>
        <w:t>шк</w:t>
      </w:r>
      <w:proofErr w:type="spellEnd"/>
      <w:r w:rsidRPr="00D86797">
        <w:rPr>
          <w:rFonts w:ascii="Liberation Serif" w:hAnsi="Liberation Serif"/>
          <w:sz w:val="28"/>
          <w:szCs w:val="28"/>
        </w:rPr>
        <w:t>. 1991.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-288</w:t>
      </w:r>
      <w:r w:rsidRPr="00D8679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с.</w:t>
      </w:r>
    </w:p>
    <w:p w:rsidR="00D86797" w:rsidRPr="00D86797" w:rsidRDefault="00D86797" w:rsidP="00D86797">
      <w:pPr>
        <w:pStyle w:val="a7"/>
        <w:numPr>
          <w:ilvl w:val="0"/>
          <w:numId w:val="4"/>
        </w:numPr>
        <w:tabs>
          <w:tab w:val="left" w:pos="1850"/>
          <w:tab w:val="left" w:pos="1851"/>
        </w:tabs>
        <w:jc w:val="both"/>
        <w:rPr>
          <w:rFonts w:ascii="Liberation Serif" w:hAnsi="Liberation Serif"/>
          <w:sz w:val="28"/>
          <w:szCs w:val="28"/>
        </w:rPr>
        <w:sectPr w:rsidR="00D86797" w:rsidRPr="00D86797">
          <w:pgSz w:w="11910" w:h="16840"/>
          <w:pgMar w:top="760" w:right="720" w:bottom="280" w:left="1260" w:header="720" w:footer="720" w:gutter="0"/>
          <w:cols w:space="720"/>
        </w:sectPr>
      </w:pPr>
      <w:proofErr w:type="spellStart"/>
      <w:r w:rsidRPr="00D86797">
        <w:rPr>
          <w:rFonts w:ascii="Liberation Serif" w:hAnsi="Liberation Serif"/>
          <w:sz w:val="28"/>
          <w:szCs w:val="28"/>
        </w:rPr>
        <w:t>Ширшина</w:t>
      </w:r>
      <w:proofErr w:type="spellEnd"/>
      <w:r w:rsidRPr="00D86797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НВ.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Химия: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проектная</w:t>
      </w:r>
      <w:r w:rsidRPr="00D8679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деятельность.-</w:t>
      </w:r>
      <w:r w:rsidRPr="00D86797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Волгоград:</w:t>
      </w:r>
      <w:r w:rsidRPr="00D86797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«Учитель,</w:t>
      </w:r>
      <w:r w:rsidRPr="00D8679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86797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>.</w:t>
      </w:r>
    </w:p>
    <w:p w:rsidR="00E75029" w:rsidRPr="00427C8C" w:rsidRDefault="00E75029" w:rsidP="00D86797">
      <w:pPr>
        <w:pStyle w:val="a4"/>
        <w:tabs>
          <w:tab w:val="left" w:pos="6089"/>
        </w:tabs>
        <w:ind w:left="0"/>
        <w:jc w:val="both"/>
        <w:rPr>
          <w:rFonts w:ascii="Liberation Serif" w:hAnsi="Liberation Serif"/>
          <w:sz w:val="28"/>
          <w:szCs w:val="28"/>
        </w:rPr>
        <w:sectPr w:rsidR="00E75029" w:rsidRPr="00427C8C">
          <w:pgSz w:w="11910" w:h="16840"/>
          <w:pgMar w:top="760" w:right="720" w:bottom="280" w:left="1260" w:header="720" w:footer="720" w:gutter="0"/>
          <w:cols w:space="720"/>
        </w:sectPr>
      </w:pPr>
    </w:p>
    <w:p w:rsidR="00E75029" w:rsidRPr="00427C8C" w:rsidRDefault="00E75029" w:rsidP="00E75029">
      <w:pPr>
        <w:rPr>
          <w:rFonts w:ascii="Liberation Serif" w:hAnsi="Liberation Serif"/>
          <w:sz w:val="28"/>
          <w:szCs w:val="28"/>
        </w:rPr>
        <w:sectPr w:rsidR="00E75029" w:rsidRPr="00427C8C">
          <w:pgSz w:w="11910" w:h="16840"/>
          <w:pgMar w:top="840" w:right="720" w:bottom="280" w:left="1260" w:header="720" w:footer="720" w:gutter="0"/>
          <w:cols w:space="720"/>
        </w:sectPr>
      </w:pPr>
    </w:p>
    <w:p w:rsidR="00E75029" w:rsidRPr="00E75029" w:rsidRDefault="00E75029" w:rsidP="00D86797">
      <w:pPr>
        <w:pStyle w:val="a4"/>
        <w:tabs>
          <w:tab w:val="left" w:pos="6089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p w:rsidR="00CE31E1" w:rsidRPr="00CE31E1" w:rsidRDefault="00CE31E1" w:rsidP="00E75029">
      <w:pPr>
        <w:pStyle w:val="a4"/>
        <w:tabs>
          <w:tab w:val="left" w:pos="3291"/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E31E1" w:rsidRPr="00CE31E1" w:rsidRDefault="00CE31E1" w:rsidP="00E75029">
      <w:pPr>
        <w:pStyle w:val="a4"/>
        <w:tabs>
          <w:tab w:val="left" w:pos="6089"/>
        </w:tabs>
        <w:ind w:left="0" w:firstLine="709"/>
        <w:jc w:val="both"/>
        <w:rPr>
          <w:rFonts w:ascii="Liberation Serif" w:hAnsi="Liberation Serif"/>
          <w:sz w:val="28"/>
          <w:szCs w:val="28"/>
        </w:rPr>
        <w:sectPr w:rsidR="00CE31E1" w:rsidRPr="00CE31E1">
          <w:pgSz w:w="11910" w:h="16840"/>
          <w:pgMar w:top="1340" w:right="720" w:bottom="280" w:left="1260" w:header="720" w:footer="720" w:gutter="0"/>
          <w:cols w:space="720"/>
        </w:sectPr>
      </w:pPr>
    </w:p>
    <w:p w:rsidR="00CE31E1" w:rsidRPr="00CE31E1" w:rsidRDefault="00CE31E1" w:rsidP="00E75029">
      <w:pPr>
        <w:pStyle w:val="a3"/>
        <w:tabs>
          <w:tab w:val="left" w:pos="6089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en-US"/>
        </w:rPr>
      </w:pPr>
    </w:p>
    <w:p w:rsidR="00CE31E1" w:rsidRPr="00CE31E1" w:rsidRDefault="00CE31E1" w:rsidP="00E75029">
      <w:pPr>
        <w:widowControl w:val="0"/>
        <w:tabs>
          <w:tab w:val="left" w:pos="608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</w:p>
    <w:p w:rsidR="00A32C23" w:rsidRPr="00CE31E1" w:rsidRDefault="00A32C23" w:rsidP="00E75029">
      <w:pPr>
        <w:pStyle w:val="a3"/>
        <w:tabs>
          <w:tab w:val="left" w:pos="608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A32C23" w:rsidRPr="00CE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5F1"/>
    <w:multiLevelType w:val="hybridMultilevel"/>
    <w:tmpl w:val="149C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929"/>
    <w:multiLevelType w:val="hybridMultilevel"/>
    <w:tmpl w:val="6F80094A"/>
    <w:lvl w:ilvl="0" w:tplc="A200494A">
      <w:start w:val="2"/>
      <w:numFmt w:val="decimal"/>
      <w:lvlText w:val="%1."/>
      <w:lvlJc w:val="left"/>
      <w:pPr>
        <w:ind w:left="44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CCD76">
      <w:start w:val="4"/>
      <w:numFmt w:val="decimal"/>
      <w:lvlText w:val="%2."/>
      <w:lvlJc w:val="left"/>
      <w:pPr>
        <w:ind w:left="850" w:hanging="5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4CF6A0">
      <w:numFmt w:val="bullet"/>
      <w:lvlText w:val="•"/>
      <w:lvlJc w:val="left"/>
      <w:pPr>
        <w:ind w:left="1867" w:hanging="593"/>
      </w:pPr>
      <w:rPr>
        <w:rFonts w:hint="default"/>
        <w:lang w:val="ru-RU" w:eastAsia="en-US" w:bidi="ar-SA"/>
      </w:rPr>
    </w:lvl>
    <w:lvl w:ilvl="3" w:tplc="122221BC">
      <w:numFmt w:val="bullet"/>
      <w:lvlText w:val="•"/>
      <w:lvlJc w:val="left"/>
      <w:pPr>
        <w:ind w:left="2874" w:hanging="593"/>
      </w:pPr>
      <w:rPr>
        <w:rFonts w:hint="default"/>
        <w:lang w:val="ru-RU" w:eastAsia="en-US" w:bidi="ar-SA"/>
      </w:rPr>
    </w:lvl>
    <w:lvl w:ilvl="4" w:tplc="90104698">
      <w:numFmt w:val="bullet"/>
      <w:lvlText w:val="•"/>
      <w:lvlJc w:val="left"/>
      <w:pPr>
        <w:ind w:left="3881" w:hanging="593"/>
      </w:pPr>
      <w:rPr>
        <w:rFonts w:hint="default"/>
        <w:lang w:val="ru-RU" w:eastAsia="en-US" w:bidi="ar-SA"/>
      </w:rPr>
    </w:lvl>
    <w:lvl w:ilvl="5" w:tplc="8F9CF69C">
      <w:numFmt w:val="bullet"/>
      <w:lvlText w:val="•"/>
      <w:lvlJc w:val="left"/>
      <w:pPr>
        <w:ind w:left="4888" w:hanging="593"/>
      </w:pPr>
      <w:rPr>
        <w:rFonts w:hint="default"/>
        <w:lang w:val="ru-RU" w:eastAsia="en-US" w:bidi="ar-SA"/>
      </w:rPr>
    </w:lvl>
    <w:lvl w:ilvl="6" w:tplc="7E3061C6">
      <w:numFmt w:val="bullet"/>
      <w:lvlText w:val="•"/>
      <w:lvlJc w:val="left"/>
      <w:pPr>
        <w:ind w:left="5895" w:hanging="593"/>
      </w:pPr>
      <w:rPr>
        <w:rFonts w:hint="default"/>
        <w:lang w:val="ru-RU" w:eastAsia="en-US" w:bidi="ar-SA"/>
      </w:rPr>
    </w:lvl>
    <w:lvl w:ilvl="7" w:tplc="47D2D4B8">
      <w:numFmt w:val="bullet"/>
      <w:lvlText w:val="•"/>
      <w:lvlJc w:val="left"/>
      <w:pPr>
        <w:ind w:left="6902" w:hanging="593"/>
      </w:pPr>
      <w:rPr>
        <w:rFonts w:hint="default"/>
        <w:lang w:val="ru-RU" w:eastAsia="en-US" w:bidi="ar-SA"/>
      </w:rPr>
    </w:lvl>
    <w:lvl w:ilvl="8" w:tplc="2DBE4580">
      <w:numFmt w:val="bullet"/>
      <w:lvlText w:val="•"/>
      <w:lvlJc w:val="left"/>
      <w:pPr>
        <w:ind w:left="7909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6DD71FE8"/>
    <w:multiLevelType w:val="hybridMultilevel"/>
    <w:tmpl w:val="9C1C6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BE36FA"/>
    <w:multiLevelType w:val="hybridMultilevel"/>
    <w:tmpl w:val="1E388D54"/>
    <w:lvl w:ilvl="0" w:tplc="5B8C7DFA">
      <w:start w:val="1"/>
      <w:numFmt w:val="decimal"/>
      <w:lvlText w:val="%1"/>
      <w:lvlJc w:val="left"/>
      <w:pPr>
        <w:ind w:left="1915" w:hanging="454"/>
      </w:pPr>
      <w:rPr>
        <w:rFonts w:hint="default"/>
        <w:lang w:val="ru-RU" w:eastAsia="en-US" w:bidi="ar-SA"/>
      </w:rPr>
    </w:lvl>
    <w:lvl w:ilvl="1" w:tplc="70A4D948">
      <w:numFmt w:val="none"/>
      <w:lvlText w:val=""/>
      <w:lvlJc w:val="left"/>
      <w:pPr>
        <w:tabs>
          <w:tab w:val="num" w:pos="360"/>
        </w:tabs>
      </w:pPr>
    </w:lvl>
    <w:lvl w:ilvl="2" w:tplc="1E7E17A0">
      <w:numFmt w:val="bullet"/>
      <w:lvlText w:val="•"/>
      <w:lvlJc w:val="left"/>
      <w:pPr>
        <w:ind w:left="3520" w:hanging="454"/>
      </w:pPr>
      <w:rPr>
        <w:rFonts w:hint="default"/>
        <w:lang w:val="ru-RU" w:eastAsia="en-US" w:bidi="ar-SA"/>
      </w:rPr>
    </w:lvl>
    <w:lvl w:ilvl="3" w:tplc="DC10CE02">
      <w:numFmt w:val="bullet"/>
      <w:lvlText w:val="•"/>
      <w:lvlJc w:val="left"/>
      <w:pPr>
        <w:ind w:left="4321" w:hanging="454"/>
      </w:pPr>
      <w:rPr>
        <w:rFonts w:hint="default"/>
        <w:lang w:val="ru-RU" w:eastAsia="en-US" w:bidi="ar-SA"/>
      </w:rPr>
    </w:lvl>
    <w:lvl w:ilvl="4" w:tplc="E1F2B57C">
      <w:numFmt w:val="bullet"/>
      <w:lvlText w:val="•"/>
      <w:lvlJc w:val="left"/>
      <w:pPr>
        <w:ind w:left="5121" w:hanging="454"/>
      </w:pPr>
      <w:rPr>
        <w:rFonts w:hint="default"/>
        <w:lang w:val="ru-RU" w:eastAsia="en-US" w:bidi="ar-SA"/>
      </w:rPr>
    </w:lvl>
    <w:lvl w:ilvl="5" w:tplc="DE8AE7FE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8A24E90A">
      <w:numFmt w:val="bullet"/>
      <w:lvlText w:val="•"/>
      <w:lvlJc w:val="left"/>
      <w:pPr>
        <w:ind w:left="6722" w:hanging="454"/>
      </w:pPr>
      <w:rPr>
        <w:rFonts w:hint="default"/>
        <w:lang w:val="ru-RU" w:eastAsia="en-US" w:bidi="ar-SA"/>
      </w:rPr>
    </w:lvl>
    <w:lvl w:ilvl="7" w:tplc="C3A661A0">
      <w:numFmt w:val="bullet"/>
      <w:lvlText w:val="•"/>
      <w:lvlJc w:val="left"/>
      <w:pPr>
        <w:ind w:left="7522" w:hanging="454"/>
      </w:pPr>
      <w:rPr>
        <w:rFonts w:hint="default"/>
        <w:lang w:val="ru-RU" w:eastAsia="en-US" w:bidi="ar-SA"/>
      </w:rPr>
    </w:lvl>
    <w:lvl w:ilvl="8" w:tplc="CBCE26B4">
      <w:numFmt w:val="bullet"/>
      <w:lvlText w:val="•"/>
      <w:lvlJc w:val="left"/>
      <w:pPr>
        <w:ind w:left="8323" w:hanging="4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1E1"/>
    <w:rsid w:val="002F2345"/>
    <w:rsid w:val="008324B9"/>
    <w:rsid w:val="00A32C23"/>
    <w:rsid w:val="00CE31E1"/>
    <w:rsid w:val="00D86797"/>
    <w:rsid w:val="00E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C24"/>
  <w15:docId w15:val="{E3447B3A-2660-42EA-BD6F-0689EB2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E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E31E1"/>
    <w:pPr>
      <w:widowControl w:val="0"/>
      <w:autoSpaceDE w:val="0"/>
      <w:autoSpaceDN w:val="0"/>
      <w:spacing w:after="0" w:line="240" w:lineRule="auto"/>
      <w:ind w:left="4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E31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E31E1"/>
    <w:pPr>
      <w:widowControl w:val="0"/>
      <w:autoSpaceDE w:val="0"/>
      <w:autoSpaceDN w:val="0"/>
      <w:spacing w:after="0" w:line="240" w:lineRule="auto"/>
      <w:ind w:left="1154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50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029"/>
    <w:pPr>
      <w:widowControl w:val="0"/>
      <w:autoSpaceDE w:val="0"/>
      <w:autoSpaceDN w:val="0"/>
      <w:spacing w:after="0" w:line="270" w:lineRule="exact"/>
      <w:ind w:left="113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A3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D86797"/>
    <w:pPr>
      <w:widowControl w:val="0"/>
      <w:autoSpaceDE w:val="0"/>
      <w:autoSpaceDN w:val="0"/>
      <w:spacing w:after="0" w:line="240" w:lineRule="auto"/>
      <w:ind w:left="850" w:firstLine="4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AF60-B63B-46D2-B6AA-31E54D5B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Елизавета</cp:lastModifiedBy>
  <cp:revision>3</cp:revision>
  <dcterms:created xsi:type="dcterms:W3CDTF">2023-10-17T03:05:00Z</dcterms:created>
  <dcterms:modified xsi:type="dcterms:W3CDTF">2023-10-17T15:17:00Z</dcterms:modified>
</cp:coreProperties>
</file>